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id w:val="2132572928"/>
        <w:docPartObj>
          <w:docPartGallery w:val="Cover Pages"/>
          <w:docPartUnique/>
        </w:docPartObj>
      </w:sdtPr>
      <w:sdtEndPr>
        <w:rPr>
          <w:rFonts w:asciiTheme="minorHAnsi" w:eastAsiaTheme="minorHAnsi" w:hAnsiTheme="minorHAnsi" w:cstheme="minorBidi"/>
          <w:caps w:val="0"/>
          <w:lang w:val="en-GB"/>
        </w:rPr>
      </w:sdtEndPr>
      <w:sdtContent>
        <w:tbl>
          <w:tblPr>
            <w:tblW w:w="5000" w:type="pct"/>
            <w:jc w:val="center"/>
            <w:tblLook w:val="04A0"/>
          </w:tblPr>
          <w:tblGrid>
            <w:gridCol w:w="9242"/>
          </w:tblGrid>
          <w:tr w:rsidR="0080485B">
            <w:trPr>
              <w:trHeight w:val="2880"/>
              <w:jc w:val="center"/>
            </w:trPr>
            <w:tc>
              <w:tcPr>
                <w:tcW w:w="5000" w:type="pct"/>
              </w:tcPr>
              <w:p w:rsidR="0080485B" w:rsidRDefault="0080485B" w:rsidP="0080485B">
                <w:pPr>
                  <w:pStyle w:val="NoSpacing"/>
                  <w:jc w:val="center"/>
                  <w:rPr>
                    <w:rFonts w:asciiTheme="majorHAnsi" w:eastAsiaTheme="majorEastAsia" w:hAnsiTheme="majorHAnsi" w:cstheme="majorBidi"/>
                    <w:caps/>
                  </w:rPr>
                </w:pPr>
              </w:p>
            </w:tc>
          </w:tr>
          <w:tr w:rsidR="0080485B">
            <w:trPr>
              <w:trHeight w:val="1440"/>
              <w:jc w:val="center"/>
            </w:trPr>
            <w:sdt>
              <w:sdtPr>
                <w:rPr>
                  <w:rFonts w:asciiTheme="majorHAnsi" w:eastAsiaTheme="majorEastAsia" w:hAnsiTheme="majorHAnsi" w:cstheme="majorBidi"/>
                  <w:sz w:val="80"/>
                  <w:szCs w:val="80"/>
                </w:rPr>
                <w:alias w:val="Title"/>
                <w:id w:val="15524250"/>
                <w:placeholder>
                  <w:docPart w:val="A650311CA2104D0F9A503853D8D339B7"/>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80485B" w:rsidRDefault="0080485B" w:rsidP="0080485B">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WELL121 GDPR COMPLIANCE</w:t>
                    </w:r>
                  </w:p>
                </w:tc>
              </w:sdtContent>
            </w:sdt>
          </w:tr>
          <w:tr w:rsidR="0080485B">
            <w:trPr>
              <w:trHeight w:val="720"/>
              <w:jc w:val="center"/>
            </w:trPr>
            <w:sdt>
              <w:sdtPr>
                <w:rPr>
                  <w:rFonts w:asciiTheme="majorHAnsi" w:eastAsiaTheme="majorEastAsia" w:hAnsiTheme="majorHAnsi" w:cstheme="majorBidi"/>
                  <w:sz w:val="44"/>
                  <w:szCs w:val="44"/>
                </w:rPr>
                <w:alias w:val="Subtitle"/>
                <w:id w:val="15524255"/>
                <w:placeholder>
                  <w:docPart w:val="C6E01EE147A4493E92555466EF4E4121"/>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80485B" w:rsidRDefault="0080485B" w:rsidP="0080485B">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V102</w:t>
                    </w:r>
                  </w:p>
                </w:tc>
              </w:sdtContent>
            </w:sdt>
          </w:tr>
          <w:tr w:rsidR="0080485B">
            <w:trPr>
              <w:trHeight w:val="360"/>
              <w:jc w:val="center"/>
            </w:trPr>
            <w:tc>
              <w:tcPr>
                <w:tcW w:w="5000" w:type="pct"/>
                <w:vAlign w:val="center"/>
              </w:tcPr>
              <w:p w:rsidR="0080485B" w:rsidRDefault="0080485B">
                <w:pPr>
                  <w:pStyle w:val="NoSpacing"/>
                  <w:jc w:val="center"/>
                </w:pPr>
              </w:p>
            </w:tc>
          </w:tr>
          <w:tr w:rsidR="0080485B">
            <w:trPr>
              <w:trHeight w:val="360"/>
              <w:jc w:val="center"/>
            </w:trPr>
            <w:sdt>
              <w:sdtPr>
                <w:rPr>
                  <w:b/>
                  <w:bCs/>
                </w:rPr>
                <w:alias w:val="Author"/>
                <w:id w:val="15524260"/>
                <w:placeholder>
                  <w:docPart w:val="D8ECB3D4D44C448E8D8DBF2482B8783F"/>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80485B" w:rsidRDefault="0080485B" w:rsidP="0080485B">
                    <w:pPr>
                      <w:pStyle w:val="NoSpacing"/>
                      <w:jc w:val="center"/>
                      <w:rPr>
                        <w:b/>
                        <w:bCs/>
                      </w:rPr>
                    </w:pPr>
                    <w:r>
                      <w:rPr>
                        <w:b/>
                        <w:bCs/>
                      </w:rPr>
                      <w:t>WELLBEEIGH4BUSINESS LTD</w:t>
                    </w:r>
                  </w:p>
                </w:tc>
              </w:sdtContent>
            </w:sdt>
          </w:tr>
          <w:tr w:rsidR="0080485B">
            <w:trPr>
              <w:trHeight w:val="360"/>
              <w:jc w:val="center"/>
            </w:trPr>
            <w:sdt>
              <w:sdtPr>
                <w:rPr>
                  <w:b/>
                  <w:bCs/>
                </w:rPr>
                <w:alias w:val="Date"/>
                <w:id w:val="516659546"/>
                <w:placeholder>
                  <w:docPart w:val="9D02E568F1AB453D867C208C47098E62"/>
                </w:placeholder>
                <w:dataBinding w:prefixMappings="xmlns:ns0='http://schemas.microsoft.com/office/2006/coverPageProps'" w:xpath="/ns0:CoverPageProperties[1]/ns0:PublishDate[1]" w:storeItemID="{55AF091B-3C7A-41E3-B477-F2FDAA23CFDA}"/>
                <w:date w:fullDate="2018-02-23T00:00:00Z">
                  <w:dateFormat w:val="M/d/yyyy"/>
                  <w:lid w:val="en-US"/>
                  <w:storeMappedDataAs w:val="dateTime"/>
                  <w:calendar w:val="gregorian"/>
                </w:date>
              </w:sdtPr>
              <w:sdtContent>
                <w:tc>
                  <w:tcPr>
                    <w:tcW w:w="5000" w:type="pct"/>
                    <w:vAlign w:val="center"/>
                  </w:tcPr>
                  <w:p w:rsidR="0080485B" w:rsidRDefault="0080485B" w:rsidP="0080485B">
                    <w:pPr>
                      <w:pStyle w:val="NoSpacing"/>
                      <w:jc w:val="center"/>
                      <w:rPr>
                        <w:b/>
                        <w:bCs/>
                      </w:rPr>
                    </w:pPr>
                    <w:r>
                      <w:rPr>
                        <w:b/>
                        <w:bCs/>
                      </w:rPr>
                      <w:t>2/23/2018</w:t>
                    </w:r>
                  </w:p>
                </w:tc>
              </w:sdtContent>
            </w:sdt>
          </w:tr>
        </w:tbl>
        <w:p w:rsidR="0080485B" w:rsidRDefault="0080485B"/>
        <w:p w:rsidR="0080485B" w:rsidRDefault="0080485B"/>
        <w:tbl>
          <w:tblPr>
            <w:tblpPr w:leftFromText="187" w:rightFromText="187" w:horzAnchor="margin" w:tblpXSpec="center" w:tblpYSpec="bottom"/>
            <w:tblW w:w="5000" w:type="pct"/>
            <w:tblLook w:val="04A0"/>
          </w:tblPr>
          <w:tblGrid>
            <w:gridCol w:w="9242"/>
          </w:tblGrid>
          <w:tr w:rsidR="0080485B">
            <w:sdt>
              <w:sdtPr>
                <w:alias w:val="Abstract"/>
                <w:id w:val="8276291"/>
                <w:placeholder>
                  <w:docPart w:val="B799DB269D634323BF2FEAB0B77DF1B7"/>
                </w:placeholder>
                <w:dataBinding w:prefixMappings="xmlns:ns0='http://schemas.microsoft.com/office/2006/coverPageProps'" w:xpath="/ns0:CoverPageProperties[1]/ns0:Abstract[1]" w:storeItemID="{55AF091B-3C7A-41E3-B477-F2FDAA23CFDA}"/>
                <w:text/>
              </w:sdtPr>
              <w:sdtContent>
                <w:tc>
                  <w:tcPr>
                    <w:tcW w:w="5000" w:type="pct"/>
                  </w:tcPr>
                  <w:p w:rsidR="0080485B" w:rsidRDefault="0080485B" w:rsidP="0080485B">
                    <w:pPr>
                      <w:pStyle w:val="NoSpacing"/>
                    </w:pPr>
                    <w:r>
                      <w:t>GDPR Compliance documentation</w:t>
                    </w:r>
                  </w:p>
                </w:tc>
              </w:sdtContent>
            </w:sdt>
          </w:tr>
        </w:tbl>
        <w:p w:rsidR="0080485B" w:rsidRDefault="0080485B"/>
        <w:p w:rsidR="0080485B" w:rsidRDefault="0080485B">
          <w:r>
            <w:br w:type="page"/>
          </w:r>
        </w:p>
      </w:sdtContent>
    </w:sdt>
    <w:p w:rsidR="00DE4371" w:rsidRPr="00E17374" w:rsidRDefault="00DE4371" w:rsidP="00DE4371">
      <w:pPr>
        <w:rPr>
          <w:rFonts w:ascii="Arial" w:hAnsi="Arial" w:cs="Arial"/>
          <w:b/>
          <w:bCs/>
          <w:sz w:val="18"/>
          <w:szCs w:val="18"/>
        </w:rPr>
      </w:pPr>
      <w:r w:rsidRPr="00E17374">
        <w:rPr>
          <w:rFonts w:ascii="Arial" w:hAnsi="Arial" w:cs="Arial"/>
          <w:b/>
          <w:bCs/>
          <w:sz w:val="18"/>
          <w:szCs w:val="18"/>
        </w:rPr>
        <w:lastRenderedPageBreak/>
        <w:t>ABOUT THE APP</w:t>
      </w:r>
    </w:p>
    <w:p w:rsidR="00DE4371" w:rsidRPr="00E17374" w:rsidRDefault="00EC0E01" w:rsidP="00DE4371">
      <w:pPr>
        <w:rPr>
          <w:rFonts w:ascii="Arial" w:hAnsi="Arial" w:cs="Arial"/>
          <w:sz w:val="18"/>
          <w:szCs w:val="18"/>
        </w:rPr>
      </w:pPr>
      <w:r w:rsidRPr="00E17374">
        <w:rPr>
          <w:rFonts w:ascii="Arial" w:hAnsi="Arial" w:cs="Arial"/>
          <w:sz w:val="18"/>
          <w:szCs w:val="18"/>
        </w:rPr>
        <w:t xml:space="preserve">WELL121 is a health tracking app that links, through consent to an online health coach. </w:t>
      </w:r>
      <w:r w:rsidR="00DE4371" w:rsidRPr="00E17374">
        <w:rPr>
          <w:rFonts w:ascii="Arial" w:hAnsi="Arial" w:cs="Arial"/>
          <w:sz w:val="18"/>
          <w:szCs w:val="18"/>
        </w:rPr>
        <w:t xml:space="preserve">The WELL121 APP has been approved by both APPLE and GOOGLE and is available to download freely. </w:t>
      </w:r>
      <w:r w:rsidRPr="00E17374">
        <w:rPr>
          <w:rFonts w:ascii="Arial" w:hAnsi="Arial" w:cs="Arial"/>
          <w:sz w:val="18"/>
          <w:szCs w:val="18"/>
        </w:rPr>
        <w:t xml:space="preserve">The app uses the world </w:t>
      </w:r>
      <w:proofErr w:type="spellStart"/>
      <w:r w:rsidRPr="00E17374">
        <w:rPr>
          <w:rFonts w:ascii="Arial" w:hAnsi="Arial" w:cs="Arial"/>
          <w:sz w:val="18"/>
          <w:szCs w:val="18"/>
        </w:rPr>
        <w:t>re</w:t>
      </w:r>
      <w:r w:rsidR="00DC625E" w:rsidRPr="00E17374">
        <w:rPr>
          <w:rFonts w:ascii="Arial" w:hAnsi="Arial" w:cs="Arial"/>
          <w:sz w:val="18"/>
          <w:szCs w:val="18"/>
        </w:rPr>
        <w:t>k</w:t>
      </w:r>
      <w:r w:rsidRPr="00E17374">
        <w:rPr>
          <w:rFonts w:ascii="Arial" w:hAnsi="Arial" w:cs="Arial"/>
          <w:sz w:val="18"/>
          <w:szCs w:val="18"/>
        </w:rPr>
        <w:t>nown</w:t>
      </w:r>
      <w:proofErr w:type="spellEnd"/>
      <w:r w:rsidRPr="00E17374">
        <w:rPr>
          <w:rFonts w:ascii="Arial" w:hAnsi="Arial" w:cs="Arial"/>
          <w:sz w:val="18"/>
          <w:szCs w:val="18"/>
        </w:rPr>
        <w:t xml:space="preserve"> Nudge software which has been customised and branded by Wellbeing4business Ltd for distribution</w:t>
      </w:r>
    </w:p>
    <w:p w:rsidR="00DE4371" w:rsidRPr="00E17374" w:rsidRDefault="00DE4371" w:rsidP="00DE4371">
      <w:pPr>
        <w:rPr>
          <w:rFonts w:ascii="Arial" w:hAnsi="Arial" w:cs="Arial"/>
          <w:sz w:val="18"/>
          <w:szCs w:val="18"/>
        </w:rPr>
      </w:pPr>
      <w:r w:rsidRPr="00E17374">
        <w:rPr>
          <w:rFonts w:ascii="Arial" w:hAnsi="Arial" w:cs="Arial"/>
          <w:sz w:val="18"/>
          <w:szCs w:val="18"/>
        </w:rPr>
        <w:t>WELL 121 can be:</w:t>
      </w:r>
    </w:p>
    <w:p w:rsidR="00DE4371" w:rsidRPr="00E17374" w:rsidRDefault="00DE4371" w:rsidP="00DE4371">
      <w:pPr>
        <w:pStyle w:val="ListParagraph"/>
        <w:numPr>
          <w:ilvl w:val="0"/>
          <w:numId w:val="2"/>
        </w:numPr>
        <w:rPr>
          <w:rFonts w:ascii="Arial" w:hAnsi="Arial" w:cs="Arial"/>
          <w:sz w:val="18"/>
          <w:szCs w:val="18"/>
        </w:rPr>
      </w:pPr>
      <w:r w:rsidRPr="00E17374">
        <w:rPr>
          <w:rFonts w:ascii="Arial" w:hAnsi="Arial" w:cs="Arial"/>
          <w:sz w:val="18"/>
          <w:szCs w:val="18"/>
        </w:rPr>
        <w:t>Used by individuals who download the app</w:t>
      </w:r>
    </w:p>
    <w:p w:rsidR="00DE4371" w:rsidRPr="00E17374" w:rsidRDefault="00DE4371" w:rsidP="00DE4371">
      <w:pPr>
        <w:pStyle w:val="ListParagraph"/>
        <w:numPr>
          <w:ilvl w:val="0"/>
          <w:numId w:val="2"/>
        </w:numPr>
        <w:rPr>
          <w:rFonts w:ascii="Arial" w:hAnsi="Arial" w:cs="Arial"/>
          <w:sz w:val="18"/>
          <w:szCs w:val="18"/>
        </w:rPr>
      </w:pPr>
      <w:r w:rsidRPr="00E17374">
        <w:rPr>
          <w:rFonts w:ascii="Arial" w:hAnsi="Arial" w:cs="Arial"/>
          <w:sz w:val="18"/>
          <w:szCs w:val="18"/>
        </w:rPr>
        <w:t>Used by employees referred to</w:t>
      </w:r>
      <w:r w:rsidR="00132390" w:rsidRPr="00E17374">
        <w:rPr>
          <w:rFonts w:ascii="Arial" w:hAnsi="Arial" w:cs="Arial"/>
          <w:sz w:val="18"/>
          <w:szCs w:val="18"/>
        </w:rPr>
        <w:t xml:space="preserve"> download</w:t>
      </w:r>
      <w:r w:rsidRPr="00E17374">
        <w:rPr>
          <w:rFonts w:ascii="Arial" w:hAnsi="Arial" w:cs="Arial"/>
          <w:sz w:val="18"/>
          <w:szCs w:val="18"/>
        </w:rPr>
        <w:t xml:space="preserve"> the app by their organisation</w:t>
      </w:r>
    </w:p>
    <w:p w:rsidR="00DE4371" w:rsidRPr="00E17374" w:rsidRDefault="00DE4371" w:rsidP="00DE4371">
      <w:pPr>
        <w:pStyle w:val="ListParagraph"/>
        <w:numPr>
          <w:ilvl w:val="0"/>
          <w:numId w:val="2"/>
        </w:numPr>
        <w:rPr>
          <w:rFonts w:ascii="Arial" w:hAnsi="Arial" w:cs="Arial"/>
          <w:sz w:val="18"/>
          <w:szCs w:val="18"/>
        </w:rPr>
      </w:pPr>
      <w:r w:rsidRPr="00E17374">
        <w:rPr>
          <w:rFonts w:ascii="Arial" w:hAnsi="Arial" w:cs="Arial"/>
          <w:sz w:val="18"/>
          <w:szCs w:val="18"/>
        </w:rPr>
        <w:t>Used by coaches to support clients</w:t>
      </w:r>
    </w:p>
    <w:p w:rsidR="00DE4371" w:rsidRPr="00214768" w:rsidRDefault="00132390" w:rsidP="00132390">
      <w:pPr>
        <w:rPr>
          <w:rFonts w:ascii="Arial" w:hAnsi="Arial" w:cs="Arial"/>
          <w:b/>
          <w:bCs/>
          <w:sz w:val="18"/>
          <w:szCs w:val="18"/>
        </w:rPr>
      </w:pPr>
      <w:r w:rsidRPr="00E17374">
        <w:rPr>
          <w:rFonts w:ascii="Arial" w:hAnsi="Arial" w:cs="Arial"/>
          <w:bCs/>
          <w:sz w:val="18"/>
          <w:szCs w:val="18"/>
        </w:rPr>
        <w:t>Participants could use the app:</w:t>
      </w:r>
    </w:p>
    <w:p w:rsidR="00132390" w:rsidRPr="00E17374" w:rsidRDefault="00132390" w:rsidP="00132390">
      <w:pPr>
        <w:pStyle w:val="ListParagraph"/>
        <w:numPr>
          <w:ilvl w:val="0"/>
          <w:numId w:val="17"/>
        </w:numPr>
        <w:rPr>
          <w:rFonts w:ascii="Arial" w:hAnsi="Arial" w:cs="Arial"/>
          <w:bCs/>
          <w:sz w:val="18"/>
          <w:szCs w:val="18"/>
        </w:rPr>
      </w:pPr>
      <w:r w:rsidRPr="00E17374">
        <w:rPr>
          <w:rFonts w:ascii="Arial" w:hAnsi="Arial" w:cs="Arial"/>
          <w:bCs/>
          <w:sz w:val="18"/>
          <w:szCs w:val="18"/>
        </w:rPr>
        <w:t xml:space="preserve">As a </w:t>
      </w:r>
      <w:r w:rsidR="00EC0E01" w:rsidRPr="00E17374">
        <w:rPr>
          <w:rFonts w:ascii="Arial" w:hAnsi="Arial" w:cs="Arial"/>
          <w:bCs/>
          <w:sz w:val="18"/>
          <w:szCs w:val="18"/>
        </w:rPr>
        <w:t>standalone</w:t>
      </w:r>
      <w:r w:rsidRPr="00E17374">
        <w:rPr>
          <w:rFonts w:ascii="Arial" w:hAnsi="Arial" w:cs="Arial"/>
          <w:bCs/>
          <w:sz w:val="18"/>
          <w:szCs w:val="18"/>
        </w:rPr>
        <w:t xml:space="preserve"> tracking tool</w:t>
      </w:r>
    </w:p>
    <w:p w:rsidR="00132390" w:rsidRPr="00E17374" w:rsidRDefault="00132390" w:rsidP="00132390">
      <w:pPr>
        <w:pStyle w:val="ListParagraph"/>
        <w:numPr>
          <w:ilvl w:val="0"/>
          <w:numId w:val="17"/>
        </w:numPr>
        <w:rPr>
          <w:rFonts w:ascii="Arial" w:hAnsi="Arial" w:cs="Arial"/>
          <w:bCs/>
          <w:sz w:val="18"/>
          <w:szCs w:val="18"/>
        </w:rPr>
      </w:pPr>
      <w:r w:rsidRPr="00E17374">
        <w:rPr>
          <w:rFonts w:ascii="Arial" w:hAnsi="Arial" w:cs="Arial"/>
          <w:bCs/>
          <w:sz w:val="18"/>
          <w:szCs w:val="18"/>
        </w:rPr>
        <w:t>As part of a wellbeing challenge</w:t>
      </w:r>
    </w:p>
    <w:p w:rsidR="00132390" w:rsidRPr="00E17374" w:rsidRDefault="00132390" w:rsidP="00132390">
      <w:pPr>
        <w:pStyle w:val="ListParagraph"/>
        <w:numPr>
          <w:ilvl w:val="0"/>
          <w:numId w:val="17"/>
        </w:numPr>
        <w:rPr>
          <w:rFonts w:ascii="Arial" w:hAnsi="Arial" w:cs="Arial"/>
          <w:bCs/>
          <w:sz w:val="18"/>
          <w:szCs w:val="18"/>
        </w:rPr>
      </w:pPr>
      <w:r w:rsidRPr="00E17374">
        <w:rPr>
          <w:rFonts w:ascii="Arial" w:hAnsi="Arial" w:cs="Arial"/>
          <w:bCs/>
          <w:sz w:val="18"/>
          <w:szCs w:val="18"/>
        </w:rPr>
        <w:t>As part of a coaching course</w:t>
      </w:r>
    </w:p>
    <w:p w:rsidR="00476ADD" w:rsidRPr="00E17374" w:rsidRDefault="00132390" w:rsidP="00476ADD">
      <w:pPr>
        <w:pStyle w:val="ListParagraph"/>
        <w:numPr>
          <w:ilvl w:val="0"/>
          <w:numId w:val="17"/>
        </w:numPr>
        <w:rPr>
          <w:rFonts w:ascii="Arial" w:hAnsi="Arial" w:cs="Arial"/>
          <w:bCs/>
          <w:sz w:val="18"/>
          <w:szCs w:val="18"/>
        </w:rPr>
      </w:pPr>
      <w:r w:rsidRPr="00E17374">
        <w:rPr>
          <w:rFonts w:ascii="Arial" w:hAnsi="Arial" w:cs="Arial"/>
          <w:bCs/>
          <w:sz w:val="18"/>
          <w:szCs w:val="18"/>
        </w:rPr>
        <w:t>As part of an event/fundraiser</w:t>
      </w:r>
    </w:p>
    <w:p w:rsidR="00422FCF" w:rsidRPr="00422FCF" w:rsidRDefault="00422FCF" w:rsidP="00422FCF">
      <w:pPr>
        <w:rPr>
          <w:rFonts w:ascii="Arial" w:hAnsi="Arial" w:cs="Arial"/>
          <w:b/>
          <w:bCs/>
          <w:sz w:val="18"/>
          <w:szCs w:val="18"/>
        </w:rPr>
      </w:pPr>
      <w:r w:rsidRPr="00422FCF">
        <w:rPr>
          <w:rFonts w:ascii="Arial" w:hAnsi="Arial" w:cs="Arial"/>
          <w:b/>
          <w:bCs/>
          <w:sz w:val="18"/>
          <w:szCs w:val="18"/>
        </w:rPr>
        <w:t>Commitment statement</w:t>
      </w:r>
    </w:p>
    <w:p w:rsidR="00422FCF" w:rsidRPr="00422FCF" w:rsidRDefault="00422FCF" w:rsidP="00422FCF">
      <w:pPr>
        <w:rPr>
          <w:rFonts w:ascii="Arial" w:hAnsi="Arial" w:cs="Arial"/>
          <w:bCs/>
          <w:sz w:val="18"/>
          <w:szCs w:val="18"/>
        </w:rPr>
      </w:pPr>
      <w:r w:rsidRPr="00422FCF">
        <w:rPr>
          <w:rFonts w:ascii="Arial" w:hAnsi="Arial" w:cs="Arial"/>
          <w:bCs/>
          <w:sz w:val="18"/>
          <w:szCs w:val="18"/>
        </w:rPr>
        <w:t>The EU General Data Protection Regulation (GDPR) is the most significant piece of European privacy legislation in the last twenty years. It replaces the 1995 EU Data Protection Directive (European Directive 95/46/EC), strengthening the rights that EU individuals have over their data, and creating a uniform data protection law across Europe.  We will comply with applicable GDPR regulations as a data processor when they take effect on 25th May 2018. Working in conjunction with our clients, we will explore opportunities within our services offerings to assist our customers to meet their GDPR obligations</w:t>
      </w:r>
    </w:p>
    <w:p w:rsidR="00214768" w:rsidRPr="00E17374" w:rsidRDefault="00214768" w:rsidP="00214768">
      <w:pPr>
        <w:rPr>
          <w:rFonts w:ascii="Arial" w:hAnsi="Arial" w:cs="Arial"/>
          <w:b/>
          <w:bCs/>
          <w:sz w:val="18"/>
          <w:szCs w:val="18"/>
        </w:rPr>
      </w:pPr>
      <w:r w:rsidRPr="00E17374">
        <w:rPr>
          <w:rFonts w:ascii="Arial" w:hAnsi="Arial" w:cs="Arial"/>
          <w:b/>
          <w:bCs/>
          <w:sz w:val="18"/>
          <w:szCs w:val="18"/>
        </w:rPr>
        <w:t>Associated documents</w:t>
      </w:r>
    </w:p>
    <w:p w:rsidR="00214768" w:rsidRPr="00E17374" w:rsidRDefault="00214768" w:rsidP="00214768">
      <w:pPr>
        <w:pStyle w:val="ListParagraph"/>
        <w:numPr>
          <w:ilvl w:val="0"/>
          <w:numId w:val="24"/>
        </w:numPr>
        <w:rPr>
          <w:rFonts w:ascii="Arial" w:hAnsi="Arial" w:cs="Arial"/>
          <w:bCs/>
          <w:sz w:val="18"/>
          <w:szCs w:val="18"/>
        </w:rPr>
      </w:pPr>
      <w:r w:rsidRPr="00E17374">
        <w:rPr>
          <w:rFonts w:ascii="Arial" w:hAnsi="Arial" w:cs="Arial"/>
          <w:bCs/>
          <w:sz w:val="18"/>
          <w:szCs w:val="18"/>
        </w:rPr>
        <w:t>Privacy document</w:t>
      </w:r>
    </w:p>
    <w:p w:rsidR="00214768" w:rsidRPr="00E17374" w:rsidRDefault="00214768" w:rsidP="00214768">
      <w:pPr>
        <w:pStyle w:val="ListParagraph"/>
        <w:numPr>
          <w:ilvl w:val="0"/>
          <w:numId w:val="24"/>
        </w:numPr>
        <w:rPr>
          <w:rFonts w:ascii="Arial" w:hAnsi="Arial" w:cs="Arial"/>
          <w:bCs/>
          <w:sz w:val="18"/>
          <w:szCs w:val="18"/>
        </w:rPr>
      </w:pPr>
      <w:r w:rsidRPr="00E17374">
        <w:rPr>
          <w:rFonts w:ascii="Arial" w:hAnsi="Arial" w:cs="Arial"/>
          <w:bCs/>
          <w:sz w:val="18"/>
          <w:szCs w:val="18"/>
        </w:rPr>
        <w:t>Consent statements</w:t>
      </w:r>
    </w:p>
    <w:p w:rsidR="00214768" w:rsidRPr="00E17374" w:rsidRDefault="00214768" w:rsidP="00214768">
      <w:pPr>
        <w:pStyle w:val="ListParagraph"/>
        <w:numPr>
          <w:ilvl w:val="0"/>
          <w:numId w:val="24"/>
        </w:numPr>
        <w:rPr>
          <w:rFonts w:ascii="Arial" w:hAnsi="Arial" w:cs="Arial"/>
          <w:bCs/>
          <w:sz w:val="18"/>
          <w:szCs w:val="18"/>
        </w:rPr>
      </w:pPr>
      <w:r w:rsidRPr="00E17374">
        <w:rPr>
          <w:rFonts w:ascii="Arial" w:hAnsi="Arial" w:cs="Arial"/>
          <w:bCs/>
          <w:sz w:val="18"/>
          <w:szCs w:val="18"/>
        </w:rPr>
        <w:t xml:space="preserve">Supporting documentation from </w:t>
      </w:r>
      <w:proofErr w:type="spellStart"/>
      <w:r w:rsidRPr="00E17374">
        <w:rPr>
          <w:rFonts w:ascii="Arial" w:hAnsi="Arial" w:cs="Arial"/>
          <w:bCs/>
          <w:sz w:val="18"/>
          <w:szCs w:val="18"/>
        </w:rPr>
        <w:t>Armor</w:t>
      </w:r>
      <w:proofErr w:type="spellEnd"/>
      <w:r w:rsidRPr="00E17374">
        <w:rPr>
          <w:rFonts w:ascii="Arial" w:hAnsi="Arial" w:cs="Arial"/>
          <w:bCs/>
          <w:sz w:val="18"/>
          <w:szCs w:val="18"/>
        </w:rPr>
        <w:t xml:space="preserve"> data security</w:t>
      </w:r>
    </w:p>
    <w:p w:rsidR="00422FCF" w:rsidRDefault="00422FCF">
      <w:pPr>
        <w:rPr>
          <w:rFonts w:ascii="Arial" w:eastAsia="Times New Roman" w:hAnsi="Arial" w:cs="Arial"/>
          <w:b/>
          <w:color w:val="333333"/>
          <w:sz w:val="18"/>
          <w:szCs w:val="18"/>
          <w:lang w:eastAsia="en-GB"/>
        </w:rPr>
      </w:pPr>
      <w:r>
        <w:rPr>
          <w:rFonts w:ascii="Arial" w:eastAsia="Times New Roman" w:hAnsi="Arial" w:cs="Arial"/>
          <w:b/>
          <w:color w:val="333333"/>
          <w:sz w:val="18"/>
          <w:szCs w:val="18"/>
          <w:lang w:eastAsia="en-GB"/>
        </w:rPr>
        <w:br w:type="page"/>
      </w:r>
    </w:p>
    <w:p w:rsidR="0004570E" w:rsidRPr="00214768" w:rsidRDefault="00422FCF" w:rsidP="0004570E">
      <w:pPr>
        <w:spacing w:line="288" w:lineRule="atLeast"/>
        <w:outlineLvl w:val="1"/>
        <w:rPr>
          <w:rFonts w:ascii="Arial" w:eastAsia="Times New Roman" w:hAnsi="Arial" w:cs="Arial"/>
          <w:b/>
          <w:color w:val="333333"/>
          <w:sz w:val="20"/>
          <w:szCs w:val="20"/>
          <w:lang w:eastAsia="en-GB"/>
        </w:rPr>
      </w:pPr>
      <w:r w:rsidRPr="00214768">
        <w:rPr>
          <w:rFonts w:ascii="Arial" w:eastAsia="Times New Roman" w:hAnsi="Arial" w:cs="Arial"/>
          <w:b/>
          <w:color w:val="333333"/>
          <w:sz w:val="20"/>
          <w:szCs w:val="20"/>
          <w:lang w:eastAsia="en-GB"/>
        </w:rPr>
        <w:lastRenderedPageBreak/>
        <w:t>1.0</w:t>
      </w:r>
      <w:r w:rsidRPr="00214768">
        <w:rPr>
          <w:rFonts w:ascii="Arial" w:eastAsia="Times New Roman" w:hAnsi="Arial" w:cs="Arial"/>
          <w:b/>
          <w:color w:val="333333"/>
          <w:sz w:val="20"/>
          <w:szCs w:val="20"/>
          <w:lang w:eastAsia="en-GB"/>
        </w:rPr>
        <w:tab/>
      </w:r>
      <w:r w:rsidR="00DC625E" w:rsidRPr="00214768">
        <w:rPr>
          <w:rFonts w:ascii="Arial" w:eastAsia="Times New Roman" w:hAnsi="Arial" w:cs="Arial"/>
          <w:b/>
          <w:color w:val="333333"/>
          <w:sz w:val="20"/>
          <w:szCs w:val="20"/>
          <w:lang w:eastAsia="en-GB"/>
        </w:rPr>
        <w:t>GDPR</w:t>
      </w:r>
      <w:r w:rsidR="00DC625E" w:rsidRPr="00214768">
        <w:rPr>
          <w:rFonts w:ascii="Arial" w:eastAsia="Times New Roman" w:hAnsi="Arial" w:cs="Arial"/>
          <w:color w:val="333333"/>
          <w:sz w:val="20"/>
          <w:szCs w:val="20"/>
          <w:lang w:eastAsia="en-GB"/>
        </w:rPr>
        <w:t xml:space="preserve"> </w:t>
      </w:r>
      <w:r w:rsidR="00DC625E" w:rsidRPr="00214768">
        <w:rPr>
          <w:rFonts w:ascii="Arial" w:eastAsia="Times New Roman" w:hAnsi="Arial" w:cs="Arial"/>
          <w:b/>
          <w:color w:val="333333"/>
          <w:sz w:val="20"/>
          <w:szCs w:val="20"/>
          <w:lang w:eastAsia="en-GB"/>
        </w:rPr>
        <w:t>COMPLIANC</w:t>
      </w:r>
      <w:r w:rsidRPr="00214768">
        <w:rPr>
          <w:rFonts w:ascii="Arial" w:eastAsia="Times New Roman" w:hAnsi="Arial" w:cs="Arial"/>
          <w:b/>
          <w:color w:val="333333"/>
          <w:sz w:val="20"/>
          <w:szCs w:val="20"/>
          <w:lang w:eastAsia="en-GB"/>
        </w:rPr>
        <w:t>E OVERVIEW</w:t>
      </w:r>
    </w:p>
    <w:p w:rsidR="00DC625E" w:rsidRPr="00214768" w:rsidRDefault="00DC625E" w:rsidP="00422FCF">
      <w:pPr>
        <w:spacing w:line="288" w:lineRule="atLeast"/>
        <w:outlineLvl w:val="1"/>
        <w:rPr>
          <w:rFonts w:ascii="Arial" w:eastAsia="Times New Roman" w:hAnsi="Arial" w:cs="Arial"/>
          <w:b/>
          <w:color w:val="333333"/>
          <w:sz w:val="20"/>
          <w:szCs w:val="20"/>
          <w:lang w:eastAsia="en-GB"/>
        </w:rPr>
      </w:pPr>
      <w:r w:rsidRPr="00214768">
        <w:rPr>
          <w:rFonts w:ascii="Arial" w:eastAsia="Times New Roman" w:hAnsi="Arial" w:cs="Arial"/>
          <w:b/>
          <w:caps/>
          <w:color w:val="333333"/>
          <w:sz w:val="20"/>
          <w:szCs w:val="20"/>
          <w:lang w:eastAsia="en-GB"/>
        </w:rPr>
        <w:t xml:space="preserve">gdpr </w:t>
      </w:r>
      <w:r w:rsidRPr="00214768">
        <w:rPr>
          <w:rFonts w:ascii="Arial" w:eastAsia="Times New Roman" w:hAnsi="Arial" w:cs="Arial"/>
          <w:b/>
          <w:color w:val="333333"/>
          <w:sz w:val="20"/>
          <w:szCs w:val="20"/>
          <w:lang w:eastAsia="en-GB"/>
        </w:rPr>
        <w:t>requirements</w:t>
      </w:r>
    </w:p>
    <w:p w:rsidR="00DC625E" w:rsidRPr="00214768" w:rsidRDefault="00DC625E" w:rsidP="00422FCF">
      <w:pPr>
        <w:pStyle w:val="ListParagraph"/>
        <w:numPr>
          <w:ilvl w:val="0"/>
          <w:numId w:val="29"/>
        </w:numPr>
        <w:spacing w:line="288" w:lineRule="atLeast"/>
        <w:outlineLvl w:val="1"/>
        <w:rPr>
          <w:rFonts w:ascii="Arial" w:hAnsi="Arial" w:cs="Arial"/>
          <w:b/>
          <w:bCs/>
          <w:sz w:val="20"/>
          <w:szCs w:val="20"/>
        </w:rPr>
      </w:pPr>
      <w:r w:rsidRPr="00214768">
        <w:rPr>
          <w:rFonts w:ascii="Arial" w:hAnsi="Arial" w:cs="Arial"/>
          <w:b/>
          <w:bCs/>
          <w:sz w:val="20"/>
          <w:szCs w:val="20"/>
        </w:rPr>
        <w:t xml:space="preserve">Notification of data breaches – </w:t>
      </w:r>
      <w:r w:rsidRPr="00214768">
        <w:rPr>
          <w:rFonts w:ascii="Arial" w:hAnsi="Arial" w:cs="Arial"/>
          <w:bCs/>
          <w:sz w:val="20"/>
          <w:szCs w:val="20"/>
        </w:rPr>
        <w:t>When we are aware of a data breach of personal or sensitive personal data, we understand that we have a 72-hour window to notify the relevant supervisory authority of the breach. Additionally, we must individually notify data subjects of any breach that presents a high risk to their individual rights and freedoms.</w:t>
      </w:r>
    </w:p>
    <w:p w:rsidR="00DC625E" w:rsidRPr="00214768" w:rsidRDefault="00DC625E" w:rsidP="00422FCF">
      <w:pPr>
        <w:pStyle w:val="ListParagraph"/>
        <w:numPr>
          <w:ilvl w:val="2"/>
          <w:numId w:val="29"/>
        </w:numPr>
        <w:spacing w:line="288" w:lineRule="atLeast"/>
        <w:outlineLvl w:val="1"/>
        <w:rPr>
          <w:rFonts w:ascii="Arial" w:hAnsi="Arial" w:cs="Arial"/>
          <w:b/>
          <w:bCs/>
          <w:sz w:val="20"/>
          <w:szCs w:val="20"/>
        </w:rPr>
      </w:pPr>
      <w:r w:rsidRPr="00214768">
        <w:rPr>
          <w:rFonts w:ascii="Arial" w:hAnsi="Arial" w:cs="Arial"/>
          <w:bCs/>
          <w:sz w:val="20"/>
          <w:szCs w:val="20"/>
        </w:rPr>
        <w:t xml:space="preserve">Responsibility – Wellbeing4business Ltd </w:t>
      </w:r>
    </w:p>
    <w:p w:rsidR="00DC625E" w:rsidRPr="00214768" w:rsidRDefault="00DC625E" w:rsidP="00422FCF">
      <w:pPr>
        <w:pStyle w:val="ListParagraph"/>
        <w:numPr>
          <w:ilvl w:val="2"/>
          <w:numId w:val="29"/>
        </w:numPr>
        <w:spacing w:line="288" w:lineRule="atLeast"/>
        <w:outlineLvl w:val="1"/>
        <w:rPr>
          <w:rFonts w:ascii="Arial" w:hAnsi="Arial" w:cs="Arial"/>
          <w:b/>
          <w:bCs/>
          <w:sz w:val="20"/>
          <w:szCs w:val="20"/>
        </w:rPr>
      </w:pPr>
      <w:r w:rsidRPr="00214768">
        <w:rPr>
          <w:rFonts w:ascii="Arial" w:hAnsi="Arial" w:cs="Arial"/>
          <w:bCs/>
          <w:sz w:val="20"/>
          <w:szCs w:val="20"/>
        </w:rPr>
        <w:t xml:space="preserve">Security and rapid response – Nudge and </w:t>
      </w:r>
      <w:proofErr w:type="spellStart"/>
      <w:r w:rsidRPr="00214768">
        <w:rPr>
          <w:rFonts w:ascii="Arial" w:hAnsi="Arial" w:cs="Arial"/>
          <w:bCs/>
          <w:sz w:val="20"/>
          <w:szCs w:val="20"/>
        </w:rPr>
        <w:t>Armor</w:t>
      </w:r>
      <w:proofErr w:type="spellEnd"/>
    </w:p>
    <w:p w:rsidR="00DC625E" w:rsidRPr="00214768" w:rsidRDefault="00DC625E" w:rsidP="00422FCF">
      <w:pPr>
        <w:pStyle w:val="ListParagraph"/>
        <w:ind w:left="567"/>
        <w:rPr>
          <w:rFonts w:ascii="Arial" w:hAnsi="Arial" w:cs="Arial"/>
          <w:bCs/>
          <w:sz w:val="20"/>
          <w:szCs w:val="20"/>
        </w:rPr>
      </w:pPr>
    </w:p>
    <w:p w:rsidR="00DD0DFC" w:rsidRPr="00214768" w:rsidRDefault="00DD0DFC" w:rsidP="00422FCF">
      <w:pPr>
        <w:pStyle w:val="ListParagraph"/>
        <w:numPr>
          <w:ilvl w:val="0"/>
          <w:numId w:val="29"/>
        </w:numPr>
        <w:rPr>
          <w:rFonts w:ascii="Arial" w:hAnsi="Arial" w:cs="Arial"/>
          <w:bCs/>
          <w:sz w:val="20"/>
          <w:szCs w:val="20"/>
        </w:rPr>
      </w:pPr>
      <w:r w:rsidRPr="00214768">
        <w:rPr>
          <w:rFonts w:ascii="Arial" w:hAnsi="Arial" w:cs="Arial"/>
          <w:b/>
          <w:bCs/>
          <w:sz w:val="20"/>
          <w:szCs w:val="20"/>
        </w:rPr>
        <w:t>Ability to demonstrate compliance</w:t>
      </w:r>
      <w:r w:rsidRPr="00214768">
        <w:rPr>
          <w:rFonts w:ascii="Arial" w:hAnsi="Arial" w:cs="Arial"/>
          <w:bCs/>
          <w:sz w:val="20"/>
          <w:szCs w:val="20"/>
        </w:rPr>
        <w:t xml:space="preserve"> </w:t>
      </w:r>
      <w:r w:rsidR="00DC625E" w:rsidRPr="00214768">
        <w:rPr>
          <w:rFonts w:ascii="Arial" w:hAnsi="Arial" w:cs="Arial"/>
          <w:bCs/>
          <w:sz w:val="20"/>
          <w:szCs w:val="20"/>
        </w:rPr>
        <w:t>–</w:t>
      </w:r>
      <w:r w:rsidRPr="00214768">
        <w:rPr>
          <w:rFonts w:ascii="Arial" w:hAnsi="Arial" w:cs="Arial"/>
          <w:bCs/>
          <w:sz w:val="20"/>
          <w:szCs w:val="20"/>
        </w:rPr>
        <w:t xml:space="preserve"> </w:t>
      </w:r>
      <w:r w:rsidR="00DC625E" w:rsidRPr="00214768">
        <w:rPr>
          <w:rFonts w:ascii="Arial" w:hAnsi="Arial" w:cs="Arial"/>
          <w:bCs/>
          <w:sz w:val="20"/>
          <w:szCs w:val="20"/>
        </w:rPr>
        <w:t xml:space="preserve">This document outlines our </w:t>
      </w:r>
      <w:r w:rsidRPr="00214768">
        <w:rPr>
          <w:rFonts w:ascii="Arial" w:hAnsi="Arial" w:cs="Arial"/>
          <w:bCs/>
          <w:sz w:val="20"/>
          <w:szCs w:val="20"/>
        </w:rPr>
        <w:t>understand</w:t>
      </w:r>
      <w:r w:rsidR="00B725D0" w:rsidRPr="00214768">
        <w:rPr>
          <w:rFonts w:ascii="Arial" w:hAnsi="Arial" w:cs="Arial"/>
          <w:bCs/>
          <w:sz w:val="20"/>
          <w:szCs w:val="20"/>
        </w:rPr>
        <w:t>ing of</w:t>
      </w:r>
      <w:r w:rsidRPr="00214768">
        <w:rPr>
          <w:rFonts w:ascii="Arial" w:hAnsi="Arial" w:cs="Arial"/>
          <w:bCs/>
          <w:sz w:val="20"/>
          <w:szCs w:val="20"/>
        </w:rPr>
        <w:t xml:space="preserve"> the security requirements prescribed directly or indirectly by the regulating party</w:t>
      </w:r>
      <w:r w:rsidR="00B725D0" w:rsidRPr="00214768">
        <w:rPr>
          <w:rFonts w:ascii="Arial" w:hAnsi="Arial" w:cs="Arial"/>
          <w:bCs/>
          <w:sz w:val="20"/>
          <w:szCs w:val="20"/>
        </w:rPr>
        <w:t xml:space="preserve"> to demonstrate compliance. We have </w:t>
      </w:r>
      <w:r w:rsidRPr="00214768">
        <w:rPr>
          <w:rFonts w:ascii="Arial" w:hAnsi="Arial" w:cs="Arial"/>
          <w:bCs/>
          <w:sz w:val="20"/>
          <w:szCs w:val="20"/>
        </w:rPr>
        <w:t>align</w:t>
      </w:r>
      <w:r w:rsidR="00B725D0" w:rsidRPr="00214768">
        <w:rPr>
          <w:rFonts w:ascii="Arial" w:hAnsi="Arial" w:cs="Arial"/>
          <w:bCs/>
          <w:sz w:val="20"/>
          <w:szCs w:val="20"/>
        </w:rPr>
        <w:t xml:space="preserve">ed our </w:t>
      </w:r>
      <w:r w:rsidRPr="00214768">
        <w:rPr>
          <w:rFonts w:ascii="Arial" w:hAnsi="Arial" w:cs="Arial"/>
          <w:bCs/>
          <w:sz w:val="20"/>
          <w:szCs w:val="20"/>
        </w:rPr>
        <w:t>data with the secure cloud controls that meet these specific requirements.</w:t>
      </w:r>
    </w:p>
    <w:p w:rsidR="00B725D0" w:rsidRPr="00214768" w:rsidRDefault="00B725D0" w:rsidP="00422FCF">
      <w:pPr>
        <w:pStyle w:val="ListParagraph"/>
        <w:numPr>
          <w:ilvl w:val="2"/>
          <w:numId w:val="27"/>
        </w:numPr>
        <w:rPr>
          <w:rFonts w:ascii="Arial" w:hAnsi="Arial" w:cs="Arial"/>
          <w:bCs/>
          <w:sz w:val="20"/>
          <w:szCs w:val="20"/>
        </w:rPr>
      </w:pPr>
      <w:r w:rsidRPr="00214768">
        <w:rPr>
          <w:rFonts w:ascii="Arial" w:hAnsi="Arial" w:cs="Arial"/>
          <w:bCs/>
          <w:sz w:val="20"/>
          <w:szCs w:val="20"/>
        </w:rPr>
        <w:t>Refer to this document</w:t>
      </w:r>
    </w:p>
    <w:p w:rsidR="00B725D0" w:rsidRPr="00214768" w:rsidRDefault="00B725D0" w:rsidP="00422FCF">
      <w:pPr>
        <w:pStyle w:val="ListParagraph"/>
        <w:numPr>
          <w:ilvl w:val="2"/>
          <w:numId w:val="27"/>
        </w:numPr>
        <w:rPr>
          <w:rFonts w:ascii="Arial" w:hAnsi="Arial" w:cs="Arial"/>
          <w:bCs/>
          <w:sz w:val="20"/>
          <w:szCs w:val="20"/>
        </w:rPr>
      </w:pPr>
      <w:r w:rsidRPr="00214768">
        <w:rPr>
          <w:rFonts w:ascii="Arial" w:hAnsi="Arial" w:cs="Arial"/>
          <w:bCs/>
          <w:sz w:val="20"/>
          <w:szCs w:val="20"/>
        </w:rPr>
        <w:t>See privacy policy</w:t>
      </w:r>
    </w:p>
    <w:p w:rsidR="00B725D0" w:rsidRPr="00214768" w:rsidRDefault="00B725D0" w:rsidP="00422FCF">
      <w:pPr>
        <w:pStyle w:val="ListParagraph"/>
        <w:numPr>
          <w:ilvl w:val="2"/>
          <w:numId w:val="27"/>
        </w:numPr>
        <w:rPr>
          <w:rFonts w:ascii="Arial" w:hAnsi="Arial" w:cs="Arial"/>
          <w:bCs/>
          <w:sz w:val="20"/>
          <w:szCs w:val="20"/>
        </w:rPr>
      </w:pPr>
      <w:r w:rsidRPr="00214768">
        <w:rPr>
          <w:rFonts w:ascii="Arial" w:hAnsi="Arial" w:cs="Arial"/>
          <w:bCs/>
          <w:sz w:val="20"/>
          <w:szCs w:val="20"/>
        </w:rPr>
        <w:t>See consent statements</w:t>
      </w:r>
    </w:p>
    <w:p w:rsidR="00B725D0" w:rsidRPr="00214768" w:rsidRDefault="00B725D0" w:rsidP="00422FCF">
      <w:pPr>
        <w:pStyle w:val="ListParagraph"/>
        <w:numPr>
          <w:ilvl w:val="2"/>
          <w:numId w:val="27"/>
        </w:numPr>
        <w:rPr>
          <w:rFonts w:ascii="Arial" w:hAnsi="Arial" w:cs="Arial"/>
          <w:bCs/>
          <w:sz w:val="20"/>
          <w:szCs w:val="20"/>
        </w:rPr>
      </w:pPr>
      <w:r w:rsidRPr="00214768">
        <w:rPr>
          <w:rFonts w:ascii="Arial" w:hAnsi="Arial" w:cs="Arial"/>
          <w:bCs/>
          <w:sz w:val="20"/>
          <w:szCs w:val="20"/>
        </w:rPr>
        <w:t xml:space="preserve">See </w:t>
      </w:r>
      <w:proofErr w:type="spellStart"/>
      <w:r w:rsidRPr="00214768">
        <w:rPr>
          <w:rFonts w:ascii="Arial" w:hAnsi="Arial" w:cs="Arial"/>
          <w:bCs/>
          <w:sz w:val="20"/>
          <w:szCs w:val="20"/>
        </w:rPr>
        <w:t>Armor</w:t>
      </w:r>
      <w:proofErr w:type="spellEnd"/>
      <w:r w:rsidRPr="00214768">
        <w:rPr>
          <w:rFonts w:ascii="Arial" w:hAnsi="Arial" w:cs="Arial"/>
          <w:bCs/>
          <w:sz w:val="20"/>
          <w:szCs w:val="20"/>
        </w:rPr>
        <w:t xml:space="preserve">  - https://www.armor.com/gdpr/</w:t>
      </w:r>
    </w:p>
    <w:p w:rsidR="00B725D0" w:rsidRPr="00214768" w:rsidRDefault="00B725D0" w:rsidP="00422FCF">
      <w:pPr>
        <w:pStyle w:val="ListParagraph"/>
        <w:numPr>
          <w:ilvl w:val="2"/>
          <w:numId w:val="27"/>
        </w:numPr>
        <w:rPr>
          <w:rFonts w:ascii="Arial" w:hAnsi="Arial" w:cs="Arial"/>
          <w:bCs/>
          <w:sz w:val="20"/>
          <w:szCs w:val="20"/>
        </w:rPr>
      </w:pPr>
      <w:r w:rsidRPr="00214768">
        <w:rPr>
          <w:rFonts w:ascii="Arial" w:hAnsi="Arial" w:cs="Arial"/>
          <w:bCs/>
          <w:sz w:val="20"/>
          <w:szCs w:val="20"/>
        </w:rPr>
        <w:t xml:space="preserve">See Nudge - </w:t>
      </w:r>
      <w:hyperlink r:id="rId7" w:history="1">
        <w:r w:rsidRPr="00214768">
          <w:rPr>
            <w:rStyle w:val="Hyperlink"/>
            <w:rFonts w:ascii="Arial" w:hAnsi="Arial" w:cs="Arial"/>
            <w:bCs/>
            <w:sz w:val="20"/>
            <w:szCs w:val="20"/>
          </w:rPr>
          <w:t>https://nudgecoach.com/hipaa-compliance</w:t>
        </w:r>
      </w:hyperlink>
    </w:p>
    <w:p w:rsidR="00B725D0" w:rsidRPr="00214768" w:rsidRDefault="00B725D0" w:rsidP="00422FCF">
      <w:pPr>
        <w:pStyle w:val="ListParagraph"/>
        <w:ind w:left="2160"/>
        <w:rPr>
          <w:rFonts w:ascii="Arial" w:hAnsi="Arial" w:cs="Arial"/>
          <w:bCs/>
          <w:sz w:val="20"/>
          <w:szCs w:val="20"/>
        </w:rPr>
      </w:pPr>
    </w:p>
    <w:p w:rsidR="00B725D0" w:rsidRPr="00214768" w:rsidRDefault="00DD0DFC" w:rsidP="00422FCF">
      <w:pPr>
        <w:pStyle w:val="ListParagraph"/>
        <w:numPr>
          <w:ilvl w:val="0"/>
          <w:numId w:val="30"/>
        </w:numPr>
        <w:rPr>
          <w:rFonts w:ascii="Arial" w:hAnsi="Arial" w:cs="Arial"/>
          <w:bCs/>
          <w:sz w:val="20"/>
          <w:szCs w:val="20"/>
        </w:rPr>
      </w:pPr>
      <w:r w:rsidRPr="00214768">
        <w:rPr>
          <w:rFonts w:ascii="Arial" w:hAnsi="Arial" w:cs="Arial"/>
          <w:b/>
          <w:bCs/>
          <w:sz w:val="20"/>
          <w:szCs w:val="20"/>
        </w:rPr>
        <w:t>Right to data portability</w:t>
      </w:r>
      <w:r w:rsidRPr="00214768">
        <w:rPr>
          <w:rFonts w:ascii="Arial" w:hAnsi="Arial" w:cs="Arial"/>
          <w:bCs/>
          <w:sz w:val="20"/>
          <w:szCs w:val="20"/>
        </w:rPr>
        <w:t xml:space="preserve"> </w:t>
      </w:r>
      <w:r w:rsidR="00B725D0" w:rsidRPr="00214768">
        <w:rPr>
          <w:rFonts w:ascii="Arial" w:hAnsi="Arial" w:cs="Arial"/>
          <w:bCs/>
          <w:sz w:val="20"/>
          <w:szCs w:val="20"/>
        </w:rPr>
        <w:t>–</w:t>
      </w:r>
      <w:r w:rsidRPr="00214768">
        <w:rPr>
          <w:rFonts w:ascii="Arial" w:hAnsi="Arial" w:cs="Arial"/>
          <w:bCs/>
          <w:sz w:val="20"/>
          <w:szCs w:val="20"/>
        </w:rPr>
        <w:t xml:space="preserve"> </w:t>
      </w:r>
      <w:r w:rsidR="00B725D0" w:rsidRPr="00214768">
        <w:rPr>
          <w:rFonts w:ascii="Arial" w:hAnsi="Arial" w:cs="Arial"/>
          <w:bCs/>
          <w:sz w:val="20"/>
          <w:szCs w:val="20"/>
        </w:rPr>
        <w:t xml:space="preserve">We have ensured that participants know that they </w:t>
      </w:r>
      <w:r w:rsidRPr="00214768">
        <w:rPr>
          <w:rFonts w:ascii="Arial" w:hAnsi="Arial" w:cs="Arial"/>
          <w:bCs/>
          <w:sz w:val="20"/>
          <w:szCs w:val="20"/>
        </w:rPr>
        <w:t>have the right to data portability, which means they can request the p</w:t>
      </w:r>
      <w:r w:rsidR="00B725D0" w:rsidRPr="00214768">
        <w:rPr>
          <w:rFonts w:ascii="Arial" w:hAnsi="Arial" w:cs="Arial"/>
          <w:bCs/>
          <w:sz w:val="20"/>
          <w:szCs w:val="20"/>
        </w:rPr>
        <w:t xml:space="preserve">ersonal data they have supplied. Data will be </w:t>
      </w:r>
      <w:r w:rsidRPr="00214768">
        <w:rPr>
          <w:rFonts w:ascii="Arial" w:hAnsi="Arial" w:cs="Arial"/>
          <w:bCs/>
          <w:sz w:val="20"/>
          <w:szCs w:val="20"/>
        </w:rPr>
        <w:t>delivered in “a structured, commonly used and machine-readable format” in order to transfer aforementioned personal data to another data controller.</w:t>
      </w:r>
    </w:p>
    <w:p w:rsidR="00B725D0" w:rsidRPr="00214768" w:rsidRDefault="00B725D0" w:rsidP="00422FCF">
      <w:pPr>
        <w:pStyle w:val="ListParagraph"/>
        <w:numPr>
          <w:ilvl w:val="2"/>
          <w:numId w:val="27"/>
        </w:numPr>
        <w:rPr>
          <w:rFonts w:ascii="Arial" w:hAnsi="Arial" w:cs="Arial"/>
          <w:bCs/>
          <w:sz w:val="20"/>
          <w:szCs w:val="20"/>
        </w:rPr>
      </w:pPr>
      <w:r w:rsidRPr="00214768">
        <w:rPr>
          <w:rFonts w:ascii="Arial" w:hAnsi="Arial" w:cs="Arial"/>
          <w:bCs/>
          <w:sz w:val="20"/>
          <w:szCs w:val="20"/>
        </w:rPr>
        <w:t>Refer to consent statements</w:t>
      </w:r>
    </w:p>
    <w:p w:rsidR="00B725D0" w:rsidRPr="00214768" w:rsidRDefault="00B725D0" w:rsidP="00422FCF">
      <w:pPr>
        <w:pStyle w:val="ListParagraph"/>
        <w:ind w:left="2160"/>
        <w:rPr>
          <w:rFonts w:ascii="Arial" w:hAnsi="Arial" w:cs="Arial"/>
          <w:bCs/>
          <w:sz w:val="20"/>
          <w:szCs w:val="20"/>
        </w:rPr>
      </w:pPr>
    </w:p>
    <w:p w:rsidR="00DD0DFC" w:rsidRPr="00214768" w:rsidRDefault="00DD0DFC" w:rsidP="00422FCF">
      <w:pPr>
        <w:pStyle w:val="ListParagraph"/>
        <w:numPr>
          <w:ilvl w:val="0"/>
          <w:numId w:val="30"/>
        </w:numPr>
        <w:rPr>
          <w:rFonts w:ascii="Arial" w:hAnsi="Arial" w:cs="Arial"/>
          <w:bCs/>
          <w:sz w:val="20"/>
          <w:szCs w:val="20"/>
        </w:rPr>
      </w:pPr>
      <w:r w:rsidRPr="00214768">
        <w:rPr>
          <w:rFonts w:ascii="Arial" w:hAnsi="Arial" w:cs="Arial"/>
          <w:b/>
          <w:bCs/>
          <w:sz w:val="20"/>
          <w:szCs w:val="20"/>
        </w:rPr>
        <w:t>Right of access</w:t>
      </w:r>
      <w:r w:rsidRPr="00214768">
        <w:rPr>
          <w:rFonts w:ascii="Arial" w:hAnsi="Arial" w:cs="Arial"/>
          <w:bCs/>
          <w:sz w:val="20"/>
          <w:szCs w:val="20"/>
        </w:rPr>
        <w:t xml:space="preserve"> </w:t>
      </w:r>
      <w:r w:rsidR="00B725D0" w:rsidRPr="00214768">
        <w:rPr>
          <w:rFonts w:ascii="Arial" w:hAnsi="Arial" w:cs="Arial"/>
          <w:bCs/>
          <w:sz w:val="20"/>
          <w:szCs w:val="20"/>
        </w:rPr>
        <w:t>–</w:t>
      </w:r>
      <w:r w:rsidRPr="00214768">
        <w:rPr>
          <w:rFonts w:ascii="Arial" w:hAnsi="Arial" w:cs="Arial"/>
          <w:bCs/>
          <w:sz w:val="20"/>
          <w:szCs w:val="20"/>
        </w:rPr>
        <w:t xml:space="preserve"> </w:t>
      </w:r>
      <w:r w:rsidR="00B725D0" w:rsidRPr="00214768">
        <w:rPr>
          <w:rFonts w:ascii="Arial" w:hAnsi="Arial" w:cs="Arial"/>
          <w:bCs/>
          <w:sz w:val="20"/>
          <w:szCs w:val="20"/>
        </w:rPr>
        <w:t xml:space="preserve">Participants are informed that they </w:t>
      </w:r>
      <w:r w:rsidRPr="00214768">
        <w:rPr>
          <w:rFonts w:ascii="Arial" w:hAnsi="Arial" w:cs="Arial"/>
          <w:bCs/>
          <w:sz w:val="20"/>
          <w:szCs w:val="20"/>
        </w:rPr>
        <w:t>have the right to know if and when their data is transferred to a third country or an international organization. Safeguards are required to ensure ongoing protection of the data after transfer.</w:t>
      </w:r>
    </w:p>
    <w:p w:rsidR="00B725D0" w:rsidRPr="00214768" w:rsidRDefault="00B725D0" w:rsidP="00422FCF">
      <w:pPr>
        <w:pStyle w:val="ListParagraph"/>
        <w:numPr>
          <w:ilvl w:val="2"/>
          <w:numId w:val="27"/>
        </w:numPr>
        <w:rPr>
          <w:rFonts w:ascii="Arial" w:hAnsi="Arial" w:cs="Arial"/>
          <w:bCs/>
          <w:sz w:val="20"/>
          <w:szCs w:val="20"/>
        </w:rPr>
      </w:pPr>
      <w:r w:rsidRPr="00214768">
        <w:rPr>
          <w:rFonts w:ascii="Arial" w:hAnsi="Arial" w:cs="Arial"/>
          <w:bCs/>
          <w:sz w:val="20"/>
          <w:szCs w:val="20"/>
        </w:rPr>
        <w:t>Refer to this document</w:t>
      </w:r>
    </w:p>
    <w:p w:rsidR="00B725D0" w:rsidRPr="00214768" w:rsidRDefault="00B725D0" w:rsidP="00422FCF">
      <w:pPr>
        <w:pStyle w:val="ListParagraph"/>
        <w:numPr>
          <w:ilvl w:val="2"/>
          <w:numId w:val="27"/>
        </w:numPr>
        <w:rPr>
          <w:rFonts w:ascii="Arial" w:hAnsi="Arial" w:cs="Arial"/>
          <w:bCs/>
          <w:sz w:val="20"/>
          <w:szCs w:val="20"/>
        </w:rPr>
      </w:pPr>
      <w:r w:rsidRPr="00214768">
        <w:rPr>
          <w:rFonts w:ascii="Arial" w:hAnsi="Arial" w:cs="Arial"/>
          <w:bCs/>
          <w:sz w:val="20"/>
          <w:szCs w:val="20"/>
        </w:rPr>
        <w:t>See privacy policy</w:t>
      </w:r>
    </w:p>
    <w:p w:rsidR="00B725D0" w:rsidRPr="00214768" w:rsidRDefault="00B725D0" w:rsidP="00422FCF">
      <w:pPr>
        <w:pStyle w:val="ListParagraph"/>
        <w:numPr>
          <w:ilvl w:val="2"/>
          <w:numId w:val="27"/>
        </w:numPr>
        <w:rPr>
          <w:rFonts w:ascii="Arial" w:hAnsi="Arial" w:cs="Arial"/>
          <w:bCs/>
          <w:sz w:val="20"/>
          <w:szCs w:val="20"/>
        </w:rPr>
      </w:pPr>
      <w:r w:rsidRPr="00214768">
        <w:rPr>
          <w:rFonts w:ascii="Arial" w:hAnsi="Arial" w:cs="Arial"/>
          <w:bCs/>
          <w:sz w:val="20"/>
          <w:szCs w:val="20"/>
        </w:rPr>
        <w:t>See consent statements</w:t>
      </w:r>
    </w:p>
    <w:p w:rsidR="00B725D0" w:rsidRPr="00214768" w:rsidRDefault="00B725D0" w:rsidP="00422FCF">
      <w:pPr>
        <w:pStyle w:val="ListParagraph"/>
        <w:ind w:left="567"/>
        <w:rPr>
          <w:rFonts w:ascii="Arial" w:hAnsi="Arial" w:cs="Arial"/>
          <w:b/>
          <w:bCs/>
          <w:sz w:val="20"/>
          <w:szCs w:val="20"/>
        </w:rPr>
      </w:pPr>
    </w:p>
    <w:p w:rsidR="00B725D0" w:rsidRPr="00214768" w:rsidRDefault="00DD0DFC" w:rsidP="00422FCF">
      <w:pPr>
        <w:pStyle w:val="ListParagraph"/>
        <w:numPr>
          <w:ilvl w:val="0"/>
          <w:numId w:val="30"/>
        </w:numPr>
        <w:rPr>
          <w:rFonts w:ascii="Arial" w:hAnsi="Arial" w:cs="Arial"/>
          <w:bCs/>
          <w:sz w:val="20"/>
          <w:szCs w:val="20"/>
        </w:rPr>
      </w:pPr>
      <w:r w:rsidRPr="00214768">
        <w:rPr>
          <w:rFonts w:ascii="Arial" w:hAnsi="Arial" w:cs="Arial"/>
          <w:b/>
          <w:bCs/>
          <w:sz w:val="20"/>
          <w:szCs w:val="20"/>
        </w:rPr>
        <w:t>Right to erasure (right to be forgotten</w:t>
      </w:r>
      <w:r w:rsidRPr="00214768">
        <w:rPr>
          <w:rFonts w:ascii="Arial" w:hAnsi="Arial" w:cs="Arial"/>
          <w:bCs/>
          <w:sz w:val="20"/>
          <w:szCs w:val="20"/>
        </w:rPr>
        <w:t xml:space="preserve">) - </w:t>
      </w:r>
      <w:r w:rsidR="00B725D0" w:rsidRPr="00214768">
        <w:rPr>
          <w:rFonts w:ascii="Arial" w:hAnsi="Arial" w:cs="Arial"/>
          <w:bCs/>
          <w:sz w:val="20"/>
          <w:szCs w:val="20"/>
        </w:rPr>
        <w:t>Participants are informed that they have</w:t>
      </w:r>
      <w:r w:rsidRPr="00214768">
        <w:rPr>
          <w:rFonts w:ascii="Arial" w:hAnsi="Arial" w:cs="Arial"/>
          <w:bCs/>
          <w:sz w:val="20"/>
          <w:szCs w:val="20"/>
        </w:rPr>
        <w:t xml:space="preserve"> the right to request the erasure of personal data held by a data controller, subject to certain conditions. </w:t>
      </w:r>
      <w:r w:rsidR="00B725D0" w:rsidRPr="00214768">
        <w:rPr>
          <w:rFonts w:ascii="Arial" w:hAnsi="Arial" w:cs="Arial"/>
          <w:bCs/>
          <w:sz w:val="20"/>
          <w:szCs w:val="20"/>
        </w:rPr>
        <w:t xml:space="preserve">We are clear about </w:t>
      </w:r>
      <w:r w:rsidRPr="00214768">
        <w:rPr>
          <w:rFonts w:ascii="Arial" w:hAnsi="Arial" w:cs="Arial"/>
          <w:bCs/>
          <w:sz w:val="20"/>
          <w:szCs w:val="20"/>
        </w:rPr>
        <w:t xml:space="preserve">processing data, the appropriate legal basis, and when required, </w:t>
      </w:r>
      <w:r w:rsidR="00B725D0" w:rsidRPr="00214768">
        <w:rPr>
          <w:rFonts w:ascii="Arial" w:hAnsi="Arial" w:cs="Arial"/>
          <w:bCs/>
          <w:sz w:val="20"/>
          <w:szCs w:val="20"/>
        </w:rPr>
        <w:t xml:space="preserve">we have </w:t>
      </w:r>
      <w:r w:rsidRPr="00214768">
        <w:rPr>
          <w:rFonts w:ascii="Arial" w:hAnsi="Arial" w:cs="Arial"/>
          <w:bCs/>
          <w:sz w:val="20"/>
          <w:szCs w:val="20"/>
        </w:rPr>
        <w:t>a technological ability to erase all affected data promptly.</w:t>
      </w:r>
    </w:p>
    <w:p w:rsidR="00E17374" w:rsidRPr="00214768" w:rsidRDefault="00E17374" w:rsidP="00422FCF">
      <w:pPr>
        <w:pStyle w:val="ListParagraph"/>
        <w:numPr>
          <w:ilvl w:val="2"/>
          <w:numId w:val="30"/>
        </w:numPr>
        <w:rPr>
          <w:rFonts w:ascii="Arial" w:hAnsi="Arial" w:cs="Arial"/>
          <w:bCs/>
          <w:sz w:val="20"/>
          <w:szCs w:val="20"/>
        </w:rPr>
      </w:pPr>
      <w:r w:rsidRPr="00214768">
        <w:rPr>
          <w:rFonts w:ascii="Arial" w:hAnsi="Arial" w:cs="Arial"/>
          <w:bCs/>
          <w:sz w:val="20"/>
          <w:szCs w:val="20"/>
        </w:rPr>
        <w:t>Refer to this document</w:t>
      </w:r>
    </w:p>
    <w:p w:rsidR="00E17374" w:rsidRPr="00214768" w:rsidRDefault="00E17374" w:rsidP="00422FCF">
      <w:pPr>
        <w:pStyle w:val="ListParagraph"/>
        <w:numPr>
          <w:ilvl w:val="2"/>
          <w:numId w:val="30"/>
        </w:numPr>
        <w:rPr>
          <w:rFonts w:ascii="Arial" w:hAnsi="Arial" w:cs="Arial"/>
          <w:bCs/>
          <w:sz w:val="20"/>
          <w:szCs w:val="20"/>
        </w:rPr>
      </w:pPr>
      <w:r w:rsidRPr="00214768">
        <w:rPr>
          <w:rFonts w:ascii="Arial" w:hAnsi="Arial" w:cs="Arial"/>
          <w:bCs/>
          <w:sz w:val="20"/>
          <w:szCs w:val="20"/>
        </w:rPr>
        <w:t>See privacy policy</w:t>
      </w:r>
    </w:p>
    <w:p w:rsidR="00E17374" w:rsidRPr="00214768" w:rsidRDefault="00422FCF" w:rsidP="00422FCF">
      <w:pPr>
        <w:pStyle w:val="ListParagraph"/>
        <w:numPr>
          <w:ilvl w:val="2"/>
          <w:numId w:val="30"/>
        </w:numPr>
        <w:rPr>
          <w:rFonts w:ascii="Arial" w:hAnsi="Arial" w:cs="Arial"/>
          <w:bCs/>
          <w:sz w:val="20"/>
          <w:szCs w:val="20"/>
        </w:rPr>
      </w:pPr>
      <w:r w:rsidRPr="00214768">
        <w:rPr>
          <w:rFonts w:ascii="Arial" w:hAnsi="Arial" w:cs="Arial"/>
          <w:bCs/>
          <w:sz w:val="20"/>
          <w:szCs w:val="20"/>
        </w:rPr>
        <w:t>See consent statement</w:t>
      </w:r>
    </w:p>
    <w:p w:rsidR="00B725D0" w:rsidRPr="00214768" w:rsidRDefault="00B725D0" w:rsidP="00422FCF">
      <w:pPr>
        <w:pStyle w:val="ListParagraph"/>
        <w:ind w:left="862"/>
        <w:rPr>
          <w:rFonts w:ascii="Arial" w:hAnsi="Arial" w:cs="Arial"/>
          <w:bCs/>
          <w:sz w:val="20"/>
          <w:szCs w:val="20"/>
        </w:rPr>
      </w:pPr>
    </w:p>
    <w:p w:rsidR="00DD0DFC" w:rsidRPr="00214768" w:rsidRDefault="00DD0DFC" w:rsidP="00422FCF">
      <w:pPr>
        <w:pStyle w:val="ListParagraph"/>
        <w:numPr>
          <w:ilvl w:val="0"/>
          <w:numId w:val="30"/>
        </w:numPr>
        <w:rPr>
          <w:rFonts w:ascii="Arial" w:hAnsi="Arial" w:cs="Arial"/>
          <w:bCs/>
          <w:sz w:val="20"/>
          <w:szCs w:val="20"/>
        </w:rPr>
      </w:pPr>
      <w:r w:rsidRPr="00214768">
        <w:rPr>
          <w:rFonts w:ascii="Arial" w:hAnsi="Arial" w:cs="Arial"/>
          <w:b/>
          <w:bCs/>
          <w:sz w:val="20"/>
          <w:szCs w:val="20"/>
        </w:rPr>
        <w:t>Security of processing</w:t>
      </w:r>
      <w:r w:rsidRPr="00214768">
        <w:rPr>
          <w:rFonts w:ascii="Arial" w:hAnsi="Arial" w:cs="Arial"/>
          <w:bCs/>
          <w:sz w:val="20"/>
          <w:szCs w:val="20"/>
        </w:rPr>
        <w:t xml:space="preserve"> </w:t>
      </w:r>
      <w:r w:rsidR="00E17374" w:rsidRPr="00214768">
        <w:rPr>
          <w:rFonts w:ascii="Arial" w:hAnsi="Arial" w:cs="Arial"/>
          <w:bCs/>
          <w:sz w:val="20"/>
          <w:szCs w:val="20"/>
        </w:rPr>
        <w:t>–</w:t>
      </w:r>
      <w:r w:rsidRPr="00214768">
        <w:rPr>
          <w:rFonts w:ascii="Arial" w:hAnsi="Arial" w:cs="Arial"/>
          <w:bCs/>
          <w:sz w:val="20"/>
          <w:szCs w:val="20"/>
        </w:rPr>
        <w:t xml:space="preserve"> </w:t>
      </w:r>
      <w:r w:rsidR="00E17374" w:rsidRPr="00214768">
        <w:rPr>
          <w:rFonts w:ascii="Arial" w:hAnsi="Arial" w:cs="Arial"/>
          <w:bCs/>
          <w:sz w:val="20"/>
          <w:szCs w:val="20"/>
        </w:rPr>
        <w:t>We have i</w:t>
      </w:r>
      <w:r w:rsidRPr="00214768">
        <w:rPr>
          <w:rFonts w:ascii="Arial" w:hAnsi="Arial" w:cs="Arial"/>
          <w:bCs/>
          <w:sz w:val="20"/>
          <w:szCs w:val="20"/>
        </w:rPr>
        <w:t>mplement</w:t>
      </w:r>
      <w:r w:rsidR="00E17374" w:rsidRPr="00214768">
        <w:rPr>
          <w:rFonts w:ascii="Arial" w:hAnsi="Arial" w:cs="Arial"/>
          <w:bCs/>
          <w:sz w:val="20"/>
          <w:szCs w:val="20"/>
        </w:rPr>
        <w:t>ed</w:t>
      </w:r>
      <w:r w:rsidRPr="00214768">
        <w:rPr>
          <w:rFonts w:ascii="Arial" w:hAnsi="Arial" w:cs="Arial"/>
          <w:bCs/>
          <w:sz w:val="20"/>
          <w:szCs w:val="20"/>
        </w:rPr>
        <w:t xml:space="preserve"> technical and organizational measures to ensure an appropriate level of security is in place for processing activities. These activities include, but are not limited to, </w:t>
      </w:r>
      <w:proofErr w:type="spellStart"/>
      <w:r w:rsidRPr="00214768">
        <w:rPr>
          <w:rFonts w:ascii="Arial" w:hAnsi="Arial" w:cs="Arial"/>
          <w:bCs/>
          <w:sz w:val="20"/>
          <w:szCs w:val="20"/>
        </w:rPr>
        <w:t>pseudonymization</w:t>
      </w:r>
      <w:proofErr w:type="spellEnd"/>
      <w:r w:rsidRPr="00214768">
        <w:rPr>
          <w:rFonts w:ascii="Arial" w:hAnsi="Arial" w:cs="Arial"/>
          <w:bCs/>
          <w:sz w:val="20"/>
          <w:szCs w:val="20"/>
        </w:rPr>
        <w:t>, encryption and regular testing of organizational and technical measures.</w:t>
      </w:r>
      <w:r w:rsidRPr="00214768">
        <w:rPr>
          <w:rFonts w:ascii="Arial" w:hAnsi="Arial" w:cs="Arial"/>
          <w:bCs/>
          <w:sz w:val="20"/>
          <w:szCs w:val="20"/>
        </w:rPr>
        <w:tab/>
      </w:r>
    </w:p>
    <w:p w:rsidR="00E17374" w:rsidRPr="00214768" w:rsidRDefault="00E17374" w:rsidP="00422FCF">
      <w:pPr>
        <w:pStyle w:val="ListParagraph"/>
        <w:numPr>
          <w:ilvl w:val="2"/>
          <w:numId w:val="30"/>
        </w:numPr>
        <w:rPr>
          <w:rFonts w:ascii="Arial" w:hAnsi="Arial" w:cs="Arial"/>
          <w:bCs/>
          <w:sz w:val="20"/>
          <w:szCs w:val="20"/>
        </w:rPr>
      </w:pPr>
      <w:r w:rsidRPr="00214768">
        <w:rPr>
          <w:rFonts w:ascii="Arial" w:hAnsi="Arial" w:cs="Arial"/>
          <w:bCs/>
          <w:sz w:val="20"/>
          <w:szCs w:val="20"/>
        </w:rPr>
        <w:t>Refer to this document</w:t>
      </w:r>
    </w:p>
    <w:p w:rsidR="00E17374" w:rsidRPr="00214768" w:rsidRDefault="00E17374" w:rsidP="00422FCF">
      <w:pPr>
        <w:pStyle w:val="ListParagraph"/>
        <w:numPr>
          <w:ilvl w:val="2"/>
          <w:numId w:val="30"/>
        </w:numPr>
        <w:rPr>
          <w:rFonts w:ascii="Arial" w:hAnsi="Arial" w:cs="Arial"/>
          <w:bCs/>
          <w:sz w:val="20"/>
          <w:szCs w:val="20"/>
        </w:rPr>
      </w:pPr>
      <w:r w:rsidRPr="00214768">
        <w:rPr>
          <w:rFonts w:ascii="Arial" w:hAnsi="Arial" w:cs="Arial"/>
          <w:bCs/>
          <w:sz w:val="20"/>
          <w:szCs w:val="20"/>
        </w:rPr>
        <w:t>See privacy policy</w:t>
      </w:r>
    </w:p>
    <w:p w:rsidR="00E17374" w:rsidRPr="00214768" w:rsidRDefault="00E17374" w:rsidP="00422FCF">
      <w:pPr>
        <w:pStyle w:val="ListParagraph"/>
        <w:numPr>
          <w:ilvl w:val="2"/>
          <w:numId w:val="30"/>
        </w:numPr>
        <w:rPr>
          <w:rFonts w:ascii="Arial" w:hAnsi="Arial" w:cs="Arial"/>
          <w:bCs/>
          <w:sz w:val="20"/>
          <w:szCs w:val="20"/>
        </w:rPr>
      </w:pPr>
      <w:r w:rsidRPr="00214768">
        <w:rPr>
          <w:rFonts w:ascii="Arial" w:hAnsi="Arial" w:cs="Arial"/>
          <w:bCs/>
          <w:sz w:val="20"/>
          <w:szCs w:val="20"/>
        </w:rPr>
        <w:t>See consent statements</w:t>
      </w:r>
    </w:p>
    <w:p w:rsidR="00E17374" w:rsidRPr="00214768" w:rsidRDefault="00DD0DFC" w:rsidP="00422FCF">
      <w:pPr>
        <w:pStyle w:val="ListParagraph"/>
        <w:numPr>
          <w:ilvl w:val="0"/>
          <w:numId w:val="32"/>
        </w:numPr>
        <w:rPr>
          <w:rFonts w:ascii="Arial" w:hAnsi="Arial" w:cs="Arial"/>
          <w:bCs/>
          <w:sz w:val="20"/>
          <w:szCs w:val="20"/>
        </w:rPr>
      </w:pPr>
      <w:r w:rsidRPr="00214768">
        <w:rPr>
          <w:rFonts w:ascii="Arial" w:hAnsi="Arial" w:cs="Arial"/>
          <w:b/>
          <w:bCs/>
          <w:sz w:val="20"/>
          <w:szCs w:val="20"/>
        </w:rPr>
        <w:t>Transfers of personal data to third countries or international organizations</w:t>
      </w:r>
      <w:r w:rsidRPr="00214768">
        <w:rPr>
          <w:rFonts w:ascii="Arial" w:hAnsi="Arial" w:cs="Arial"/>
          <w:bCs/>
          <w:sz w:val="20"/>
          <w:szCs w:val="20"/>
        </w:rPr>
        <w:t xml:space="preserve"> - The GDPR outlines specific requirements governing when and where personal data can be transferred </w:t>
      </w:r>
      <w:r w:rsidR="00E17374" w:rsidRPr="00214768">
        <w:rPr>
          <w:rFonts w:ascii="Arial" w:hAnsi="Arial" w:cs="Arial"/>
          <w:bCs/>
          <w:sz w:val="20"/>
          <w:szCs w:val="20"/>
        </w:rPr>
        <w:t>t</w:t>
      </w:r>
      <w:r w:rsidRPr="00214768">
        <w:rPr>
          <w:rFonts w:ascii="Arial" w:hAnsi="Arial" w:cs="Arial"/>
          <w:bCs/>
          <w:sz w:val="20"/>
          <w:szCs w:val="20"/>
        </w:rPr>
        <w:t>o third countries or international organization</w:t>
      </w:r>
      <w:r w:rsidR="00E17374" w:rsidRPr="00214768">
        <w:rPr>
          <w:rFonts w:ascii="Arial" w:hAnsi="Arial" w:cs="Arial"/>
          <w:bCs/>
          <w:sz w:val="20"/>
          <w:szCs w:val="20"/>
        </w:rPr>
        <w:t xml:space="preserve"> </w:t>
      </w:r>
    </w:p>
    <w:p w:rsidR="00E17374" w:rsidRPr="00214768" w:rsidRDefault="00E17374" w:rsidP="00422FCF">
      <w:pPr>
        <w:pStyle w:val="ListParagraph"/>
        <w:numPr>
          <w:ilvl w:val="3"/>
          <w:numId w:val="27"/>
        </w:numPr>
        <w:rPr>
          <w:rFonts w:ascii="Arial" w:hAnsi="Arial" w:cs="Arial"/>
          <w:bCs/>
          <w:sz w:val="20"/>
          <w:szCs w:val="20"/>
        </w:rPr>
      </w:pPr>
      <w:r w:rsidRPr="00214768">
        <w:rPr>
          <w:rFonts w:ascii="Arial" w:hAnsi="Arial" w:cs="Arial"/>
          <w:bCs/>
          <w:sz w:val="20"/>
          <w:szCs w:val="20"/>
        </w:rPr>
        <w:t>Refer to this document</w:t>
      </w:r>
    </w:p>
    <w:p w:rsidR="00E17374" w:rsidRPr="00214768" w:rsidRDefault="00E17374" w:rsidP="00422FCF">
      <w:pPr>
        <w:pStyle w:val="ListParagraph"/>
        <w:numPr>
          <w:ilvl w:val="3"/>
          <w:numId w:val="27"/>
        </w:numPr>
        <w:rPr>
          <w:rFonts w:ascii="Arial" w:hAnsi="Arial" w:cs="Arial"/>
          <w:bCs/>
          <w:sz w:val="20"/>
          <w:szCs w:val="20"/>
        </w:rPr>
      </w:pPr>
      <w:r w:rsidRPr="00214768">
        <w:rPr>
          <w:rFonts w:ascii="Arial" w:hAnsi="Arial" w:cs="Arial"/>
          <w:bCs/>
          <w:sz w:val="20"/>
          <w:szCs w:val="20"/>
        </w:rPr>
        <w:t>See privacy policy</w:t>
      </w:r>
    </w:p>
    <w:p w:rsidR="00214768" w:rsidRDefault="00E17374" w:rsidP="00DD0DFC">
      <w:pPr>
        <w:pStyle w:val="ListParagraph"/>
        <w:numPr>
          <w:ilvl w:val="3"/>
          <w:numId w:val="27"/>
        </w:numPr>
        <w:rPr>
          <w:rFonts w:ascii="Arial" w:hAnsi="Arial" w:cs="Arial"/>
          <w:bCs/>
          <w:sz w:val="20"/>
          <w:szCs w:val="20"/>
        </w:rPr>
      </w:pPr>
      <w:r w:rsidRPr="00214768">
        <w:rPr>
          <w:rFonts w:ascii="Arial" w:hAnsi="Arial" w:cs="Arial"/>
          <w:bCs/>
          <w:sz w:val="20"/>
          <w:szCs w:val="20"/>
        </w:rPr>
        <w:t>See consent statements</w:t>
      </w:r>
    </w:p>
    <w:p w:rsidR="00422FCF" w:rsidRPr="00214768" w:rsidRDefault="00214768" w:rsidP="00214768">
      <w:pPr>
        <w:rPr>
          <w:rFonts w:ascii="Arial" w:hAnsi="Arial" w:cs="Arial"/>
          <w:bCs/>
          <w:sz w:val="20"/>
          <w:szCs w:val="20"/>
        </w:rPr>
      </w:pPr>
      <w:r>
        <w:rPr>
          <w:rFonts w:ascii="Arial" w:hAnsi="Arial" w:cs="Arial"/>
          <w:bCs/>
          <w:sz w:val="20"/>
          <w:szCs w:val="20"/>
        </w:rPr>
        <w:br w:type="page"/>
      </w:r>
      <w:r w:rsidR="00122808" w:rsidRPr="00214768">
        <w:rPr>
          <w:rFonts w:ascii="Arial" w:hAnsi="Arial" w:cs="Arial"/>
          <w:b/>
          <w:bCs/>
          <w:sz w:val="20"/>
          <w:szCs w:val="20"/>
        </w:rPr>
        <w:lastRenderedPageBreak/>
        <w:t>2.0 COMPLIANCE</w:t>
      </w:r>
      <w:r w:rsidR="00422FCF" w:rsidRPr="00214768">
        <w:rPr>
          <w:rFonts w:ascii="Arial" w:hAnsi="Arial" w:cs="Arial"/>
          <w:b/>
          <w:bCs/>
          <w:sz w:val="20"/>
          <w:szCs w:val="20"/>
        </w:rPr>
        <w:t xml:space="preserve"> INFORMATION</w:t>
      </w:r>
    </w:p>
    <w:p w:rsidR="00122808" w:rsidRPr="00214768" w:rsidRDefault="00122808" w:rsidP="00DD0DFC">
      <w:pPr>
        <w:rPr>
          <w:rFonts w:ascii="Arial" w:hAnsi="Arial" w:cs="Arial"/>
          <w:b/>
          <w:bCs/>
          <w:sz w:val="20"/>
          <w:szCs w:val="20"/>
        </w:rPr>
      </w:pPr>
      <w:r w:rsidRPr="00214768">
        <w:rPr>
          <w:rFonts w:ascii="Arial" w:hAnsi="Arial" w:cs="Arial"/>
          <w:b/>
          <w:bCs/>
          <w:sz w:val="20"/>
          <w:szCs w:val="20"/>
        </w:rPr>
        <w:t>The following information outlines the steps taken and procedures in complying with GDPR.</w:t>
      </w:r>
    </w:p>
    <w:p w:rsidR="00B55A8B" w:rsidRPr="00214768" w:rsidRDefault="00422FCF" w:rsidP="00B55A8B">
      <w:pPr>
        <w:tabs>
          <w:tab w:val="left" w:pos="3235"/>
        </w:tabs>
        <w:rPr>
          <w:rFonts w:ascii="Arial" w:hAnsi="Arial" w:cs="Arial"/>
          <w:b/>
          <w:bCs/>
          <w:sz w:val="20"/>
          <w:szCs w:val="20"/>
        </w:rPr>
      </w:pPr>
      <w:r w:rsidRPr="00214768">
        <w:rPr>
          <w:rFonts w:ascii="Arial" w:hAnsi="Arial" w:cs="Arial"/>
          <w:b/>
          <w:bCs/>
          <w:sz w:val="20"/>
          <w:szCs w:val="20"/>
        </w:rPr>
        <w:t>2.0.</w:t>
      </w:r>
      <w:r w:rsidR="00F41F7B" w:rsidRPr="00214768">
        <w:rPr>
          <w:rFonts w:ascii="Arial" w:hAnsi="Arial" w:cs="Arial"/>
          <w:b/>
          <w:bCs/>
          <w:sz w:val="20"/>
          <w:szCs w:val="20"/>
        </w:rPr>
        <w:t>1 – LEGITIMATE INTERESTS</w:t>
      </w:r>
      <w:r w:rsidR="00B55A8B" w:rsidRPr="00214768">
        <w:rPr>
          <w:rFonts w:ascii="Arial" w:hAnsi="Arial" w:cs="Arial"/>
          <w:b/>
          <w:bCs/>
          <w:sz w:val="20"/>
          <w:szCs w:val="20"/>
        </w:rPr>
        <w:tab/>
      </w:r>
    </w:p>
    <w:p w:rsidR="00F41F7B" w:rsidRPr="00214768" w:rsidRDefault="00F41F7B" w:rsidP="00F41F7B">
      <w:pPr>
        <w:pStyle w:val="ListParagraph"/>
        <w:numPr>
          <w:ilvl w:val="0"/>
          <w:numId w:val="6"/>
        </w:numPr>
        <w:rPr>
          <w:rFonts w:ascii="Arial" w:hAnsi="Arial" w:cs="Arial"/>
          <w:bCs/>
          <w:sz w:val="20"/>
          <w:szCs w:val="20"/>
        </w:rPr>
      </w:pPr>
      <w:r w:rsidRPr="00214768">
        <w:rPr>
          <w:rFonts w:ascii="Arial" w:hAnsi="Arial" w:cs="Arial"/>
          <w:bCs/>
          <w:sz w:val="20"/>
          <w:szCs w:val="20"/>
        </w:rPr>
        <w:t xml:space="preserve">We explain </w:t>
      </w:r>
      <w:r w:rsidR="00122808" w:rsidRPr="00214768">
        <w:rPr>
          <w:rFonts w:ascii="Arial" w:hAnsi="Arial" w:cs="Arial"/>
          <w:bCs/>
          <w:sz w:val="20"/>
          <w:szCs w:val="20"/>
        </w:rPr>
        <w:t xml:space="preserve">clearly </w:t>
      </w:r>
      <w:r w:rsidRPr="00214768">
        <w:rPr>
          <w:rFonts w:ascii="Arial" w:hAnsi="Arial" w:cs="Arial"/>
          <w:bCs/>
          <w:sz w:val="20"/>
          <w:szCs w:val="20"/>
        </w:rPr>
        <w:t>how or why we need an individual’s personal data when we</w:t>
      </w:r>
      <w:r w:rsidR="0005078F" w:rsidRPr="00214768">
        <w:rPr>
          <w:rFonts w:ascii="Arial" w:hAnsi="Arial" w:cs="Arial"/>
          <w:bCs/>
          <w:sz w:val="20"/>
          <w:szCs w:val="20"/>
        </w:rPr>
        <w:t xml:space="preserve"> </w:t>
      </w:r>
      <w:r w:rsidRPr="00214768">
        <w:rPr>
          <w:rFonts w:ascii="Arial" w:hAnsi="Arial" w:cs="Arial"/>
          <w:bCs/>
          <w:sz w:val="20"/>
          <w:szCs w:val="20"/>
        </w:rPr>
        <w:t>collect it</w:t>
      </w:r>
      <w:r w:rsidR="0005078F" w:rsidRPr="00214768">
        <w:rPr>
          <w:rFonts w:ascii="Arial" w:hAnsi="Arial" w:cs="Arial"/>
          <w:bCs/>
          <w:sz w:val="20"/>
          <w:szCs w:val="20"/>
        </w:rPr>
        <w:t xml:space="preserve"> throughout the app download and coaches forward a consent statement to all participant opting for coaching </w:t>
      </w:r>
    </w:p>
    <w:p w:rsidR="00F41F7B" w:rsidRPr="00214768" w:rsidRDefault="0005078F" w:rsidP="00F41F7B">
      <w:pPr>
        <w:pStyle w:val="ListParagraph"/>
        <w:numPr>
          <w:ilvl w:val="0"/>
          <w:numId w:val="6"/>
        </w:numPr>
        <w:rPr>
          <w:rFonts w:ascii="Arial" w:hAnsi="Arial" w:cs="Arial"/>
          <w:bCs/>
          <w:sz w:val="20"/>
          <w:szCs w:val="20"/>
        </w:rPr>
      </w:pPr>
      <w:r w:rsidRPr="00214768">
        <w:rPr>
          <w:rFonts w:ascii="Arial" w:hAnsi="Arial" w:cs="Arial"/>
          <w:bCs/>
          <w:sz w:val="20"/>
          <w:szCs w:val="20"/>
        </w:rPr>
        <w:t>We have</w:t>
      </w:r>
      <w:r w:rsidR="00F41F7B" w:rsidRPr="00214768">
        <w:rPr>
          <w:rFonts w:ascii="Arial" w:hAnsi="Arial" w:cs="Arial"/>
          <w:bCs/>
          <w:sz w:val="20"/>
          <w:szCs w:val="20"/>
        </w:rPr>
        <w:t xml:space="preserve"> a </w:t>
      </w:r>
      <w:r w:rsidR="00415FEA" w:rsidRPr="00214768">
        <w:rPr>
          <w:rFonts w:ascii="Arial" w:hAnsi="Arial" w:cs="Arial"/>
          <w:bCs/>
          <w:sz w:val="20"/>
          <w:szCs w:val="20"/>
        </w:rPr>
        <w:t>P</w:t>
      </w:r>
      <w:r w:rsidRPr="00214768">
        <w:rPr>
          <w:rFonts w:ascii="Arial" w:hAnsi="Arial" w:cs="Arial"/>
          <w:bCs/>
          <w:sz w:val="20"/>
          <w:szCs w:val="20"/>
        </w:rPr>
        <w:t xml:space="preserve">rivacy </w:t>
      </w:r>
      <w:r w:rsidR="00415FEA" w:rsidRPr="00214768">
        <w:rPr>
          <w:rFonts w:ascii="Arial" w:hAnsi="Arial" w:cs="Arial"/>
          <w:bCs/>
          <w:sz w:val="20"/>
          <w:szCs w:val="20"/>
        </w:rPr>
        <w:t>P</w:t>
      </w:r>
      <w:r w:rsidR="00F41F7B" w:rsidRPr="00214768">
        <w:rPr>
          <w:rFonts w:ascii="Arial" w:hAnsi="Arial" w:cs="Arial"/>
          <w:bCs/>
          <w:sz w:val="20"/>
          <w:szCs w:val="20"/>
        </w:rPr>
        <w:t>olicy</w:t>
      </w:r>
      <w:r w:rsidRPr="00214768">
        <w:rPr>
          <w:rFonts w:ascii="Arial" w:hAnsi="Arial" w:cs="Arial"/>
          <w:b/>
          <w:bCs/>
          <w:sz w:val="20"/>
          <w:szCs w:val="20"/>
        </w:rPr>
        <w:t xml:space="preserve"> </w:t>
      </w:r>
      <w:r w:rsidRPr="00214768">
        <w:rPr>
          <w:rFonts w:ascii="Arial" w:hAnsi="Arial" w:cs="Arial"/>
          <w:bCs/>
          <w:sz w:val="20"/>
          <w:szCs w:val="20"/>
        </w:rPr>
        <w:t>that</w:t>
      </w:r>
      <w:r w:rsidRPr="00214768">
        <w:rPr>
          <w:rFonts w:ascii="Arial" w:hAnsi="Arial" w:cs="Arial"/>
          <w:b/>
          <w:bCs/>
          <w:sz w:val="20"/>
          <w:szCs w:val="20"/>
        </w:rPr>
        <w:t xml:space="preserve"> </w:t>
      </w:r>
      <w:r w:rsidR="00F41F7B" w:rsidRPr="00214768">
        <w:rPr>
          <w:rFonts w:ascii="Arial" w:hAnsi="Arial" w:cs="Arial"/>
          <w:bCs/>
          <w:sz w:val="20"/>
          <w:szCs w:val="20"/>
        </w:rPr>
        <w:t>puts the most important information upfront</w:t>
      </w:r>
      <w:r w:rsidRPr="00214768">
        <w:rPr>
          <w:rFonts w:ascii="Arial" w:hAnsi="Arial" w:cs="Arial"/>
          <w:bCs/>
          <w:sz w:val="20"/>
          <w:szCs w:val="20"/>
        </w:rPr>
        <w:t xml:space="preserve"> </w:t>
      </w:r>
      <w:r w:rsidR="00F41F7B" w:rsidRPr="00214768">
        <w:rPr>
          <w:rFonts w:ascii="Arial" w:hAnsi="Arial" w:cs="Arial"/>
          <w:bCs/>
          <w:sz w:val="20"/>
          <w:szCs w:val="20"/>
        </w:rPr>
        <w:t>and then there is a more detailed privacy policy underneath it</w:t>
      </w:r>
    </w:p>
    <w:p w:rsidR="00F41F7B" w:rsidRPr="00214768" w:rsidRDefault="00F41F7B" w:rsidP="00F41F7B">
      <w:pPr>
        <w:pStyle w:val="ListParagraph"/>
        <w:numPr>
          <w:ilvl w:val="0"/>
          <w:numId w:val="6"/>
        </w:numPr>
        <w:rPr>
          <w:rFonts w:ascii="Arial" w:hAnsi="Arial" w:cs="Arial"/>
          <w:bCs/>
          <w:sz w:val="20"/>
          <w:szCs w:val="20"/>
        </w:rPr>
      </w:pPr>
      <w:r w:rsidRPr="00214768">
        <w:rPr>
          <w:rFonts w:ascii="Arial" w:hAnsi="Arial" w:cs="Arial"/>
          <w:bCs/>
          <w:sz w:val="20"/>
          <w:szCs w:val="20"/>
        </w:rPr>
        <w:t>Individuals are well informed of what we plan to do with their data</w:t>
      </w:r>
      <w:r w:rsidR="0005078F" w:rsidRPr="00214768">
        <w:rPr>
          <w:rFonts w:ascii="Arial" w:hAnsi="Arial" w:cs="Arial"/>
          <w:bCs/>
          <w:sz w:val="20"/>
          <w:szCs w:val="20"/>
        </w:rPr>
        <w:t xml:space="preserve"> </w:t>
      </w:r>
      <w:r w:rsidRPr="00214768">
        <w:rPr>
          <w:rFonts w:ascii="Arial" w:hAnsi="Arial" w:cs="Arial"/>
          <w:bCs/>
          <w:sz w:val="20"/>
          <w:szCs w:val="20"/>
        </w:rPr>
        <w:t>when we collect it</w:t>
      </w:r>
      <w:r w:rsidR="0005078F" w:rsidRPr="00214768">
        <w:rPr>
          <w:rFonts w:ascii="Arial" w:hAnsi="Arial" w:cs="Arial"/>
          <w:bCs/>
          <w:sz w:val="20"/>
          <w:szCs w:val="20"/>
        </w:rPr>
        <w:t xml:space="preserve"> </w:t>
      </w:r>
      <w:r w:rsidR="00B55A8B" w:rsidRPr="00214768">
        <w:rPr>
          <w:rFonts w:ascii="Arial" w:hAnsi="Arial" w:cs="Arial"/>
          <w:bCs/>
          <w:sz w:val="20"/>
          <w:szCs w:val="20"/>
        </w:rPr>
        <w:t xml:space="preserve">through </w:t>
      </w:r>
    </w:p>
    <w:p w:rsidR="00F41F7B" w:rsidRPr="00214768" w:rsidRDefault="0005078F" w:rsidP="0005078F">
      <w:pPr>
        <w:pStyle w:val="ListParagraph"/>
        <w:numPr>
          <w:ilvl w:val="0"/>
          <w:numId w:val="6"/>
        </w:numPr>
        <w:rPr>
          <w:rFonts w:ascii="Arial" w:hAnsi="Arial" w:cs="Arial"/>
          <w:bCs/>
          <w:sz w:val="20"/>
          <w:szCs w:val="20"/>
        </w:rPr>
      </w:pPr>
      <w:r w:rsidRPr="00214768">
        <w:rPr>
          <w:rFonts w:ascii="Arial" w:hAnsi="Arial" w:cs="Arial"/>
          <w:bCs/>
          <w:sz w:val="20"/>
          <w:szCs w:val="20"/>
        </w:rPr>
        <w:t xml:space="preserve">We clearly state that we do not use data for marketing to third parties </w:t>
      </w:r>
    </w:p>
    <w:p w:rsidR="0005078F" w:rsidRPr="00214768" w:rsidRDefault="00F41F7B" w:rsidP="0005078F">
      <w:pPr>
        <w:pStyle w:val="ListParagraph"/>
        <w:numPr>
          <w:ilvl w:val="0"/>
          <w:numId w:val="6"/>
        </w:numPr>
        <w:rPr>
          <w:rFonts w:ascii="Arial" w:hAnsi="Arial" w:cs="Arial"/>
          <w:bCs/>
          <w:sz w:val="20"/>
          <w:szCs w:val="20"/>
        </w:rPr>
      </w:pPr>
      <w:r w:rsidRPr="00214768">
        <w:rPr>
          <w:rFonts w:ascii="Arial" w:hAnsi="Arial" w:cs="Arial"/>
          <w:bCs/>
          <w:sz w:val="20"/>
          <w:szCs w:val="20"/>
        </w:rPr>
        <w:t>We collect the minimum data necess</w:t>
      </w:r>
      <w:r w:rsidR="0005078F" w:rsidRPr="00214768">
        <w:rPr>
          <w:rFonts w:ascii="Arial" w:hAnsi="Arial" w:cs="Arial"/>
          <w:bCs/>
          <w:sz w:val="20"/>
          <w:szCs w:val="20"/>
        </w:rPr>
        <w:t>ary (Individuals can choose what data to enter and although we collect a minimu</w:t>
      </w:r>
      <w:r w:rsidR="00BA1BAE" w:rsidRPr="00214768">
        <w:rPr>
          <w:rFonts w:ascii="Arial" w:hAnsi="Arial" w:cs="Arial"/>
          <w:bCs/>
          <w:sz w:val="20"/>
          <w:szCs w:val="20"/>
        </w:rPr>
        <w:t>m</w:t>
      </w:r>
      <w:r w:rsidR="0005078F" w:rsidRPr="00214768">
        <w:rPr>
          <w:rFonts w:ascii="Arial" w:hAnsi="Arial" w:cs="Arial"/>
          <w:bCs/>
          <w:sz w:val="20"/>
          <w:szCs w:val="20"/>
        </w:rPr>
        <w:t xml:space="preserve"> of name and email this can be </w:t>
      </w:r>
      <w:r w:rsidR="00BA1BAE" w:rsidRPr="00214768">
        <w:rPr>
          <w:rFonts w:ascii="Arial" w:hAnsi="Arial" w:cs="Arial"/>
          <w:bCs/>
          <w:sz w:val="20"/>
          <w:szCs w:val="20"/>
        </w:rPr>
        <w:t>fictitious</w:t>
      </w:r>
      <w:r w:rsidR="0005078F" w:rsidRPr="00214768">
        <w:rPr>
          <w:rFonts w:ascii="Arial" w:hAnsi="Arial" w:cs="Arial"/>
          <w:bCs/>
          <w:sz w:val="20"/>
          <w:szCs w:val="20"/>
        </w:rPr>
        <w:t xml:space="preserve"> if required</w:t>
      </w:r>
    </w:p>
    <w:p w:rsidR="0005078F" w:rsidRPr="00214768" w:rsidRDefault="0005078F" w:rsidP="0005078F">
      <w:pPr>
        <w:pStyle w:val="ListParagraph"/>
        <w:numPr>
          <w:ilvl w:val="0"/>
          <w:numId w:val="6"/>
        </w:numPr>
        <w:rPr>
          <w:rFonts w:ascii="Arial" w:hAnsi="Arial" w:cs="Arial"/>
          <w:bCs/>
          <w:sz w:val="20"/>
          <w:szCs w:val="20"/>
        </w:rPr>
      </w:pPr>
      <w:r w:rsidRPr="00214768">
        <w:rPr>
          <w:rFonts w:ascii="Arial" w:hAnsi="Arial" w:cs="Arial"/>
          <w:bCs/>
          <w:sz w:val="20"/>
          <w:szCs w:val="20"/>
        </w:rPr>
        <w:t xml:space="preserve">We delete records after use. If an individual asks us to delete their </w:t>
      </w:r>
      <w:r w:rsidR="00BA1BAE" w:rsidRPr="00214768">
        <w:rPr>
          <w:rFonts w:ascii="Arial" w:hAnsi="Arial" w:cs="Arial"/>
          <w:bCs/>
          <w:sz w:val="20"/>
          <w:szCs w:val="20"/>
        </w:rPr>
        <w:t xml:space="preserve">data from our systems, we </w:t>
      </w:r>
      <w:r w:rsidRPr="00214768">
        <w:rPr>
          <w:rFonts w:ascii="Arial" w:hAnsi="Arial" w:cs="Arial"/>
          <w:bCs/>
          <w:sz w:val="20"/>
          <w:szCs w:val="20"/>
        </w:rPr>
        <w:t>delete their data from our systems completely and with reasonable expediency.​ The individual can delete the app at any time from their phone​</w:t>
      </w:r>
    </w:p>
    <w:p w:rsidR="00B55A8B" w:rsidRPr="00214768" w:rsidRDefault="00B55A8B" w:rsidP="00B55A8B">
      <w:pPr>
        <w:rPr>
          <w:rFonts w:ascii="Arial" w:hAnsi="Arial" w:cs="Arial"/>
          <w:b/>
          <w:bCs/>
          <w:sz w:val="20"/>
          <w:szCs w:val="20"/>
        </w:rPr>
      </w:pPr>
      <w:r w:rsidRPr="00214768">
        <w:rPr>
          <w:rFonts w:ascii="Arial" w:hAnsi="Arial" w:cs="Arial"/>
          <w:b/>
          <w:bCs/>
          <w:sz w:val="20"/>
          <w:szCs w:val="20"/>
        </w:rPr>
        <w:t xml:space="preserve">Refer to:  our Privacy policy, consent statement and terms and conditions </w:t>
      </w:r>
    </w:p>
    <w:p w:rsidR="00BA1BAE" w:rsidRPr="00214768" w:rsidRDefault="00122808">
      <w:pPr>
        <w:rPr>
          <w:rFonts w:ascii="Arial" w:hAnsi="Arial" w:cs="Arial"/>
          <w:b/>
          <w:sz w:val="20"/>
          <w:szCs w:val="20"/>
        </w:rPr>
      </w:pPr>
      <w:r w:rsidRPr="00214768">
        <w:rPr>
          <w:rFonts w:ascii="Arial" w:hAnsi="Arial" w:cs="Arial"/>
          <w:b/>
          <w:sz w:val="20"/>
          <w:szCs w:val="20"/>
        </w:rPr>
        <w:t xml:space="preserve">2.0.2 – OBTAINING AND INFORMING ON </w:t>
      </w:r>
      <w:r w:rsidR="00BA1BAE" w:rsidRPr="00214768">
        <w:rPr>
          <w:rFonts w:ascii="Arial" w:hAnsi="Arial" w:cs="Arial"/>
          <w:b/>
          <w:sz w:val="20"/>
          <w:szCs w:val="20"/>
        </w:rPr>
        <w:t>CONSENT</w:t>
      </w:r>
    </w:p>
    <w:p w:rsidR="00BA1BAE" w:rsidRPr="00214768" w:rsidRDefault="00BA1BAE" w:rsidP="00BA1BAE">
      <w:pPr>
        <w:rPr>
          <w:rFonts w:ascii="Arial" w:hAnsi="Arial" w:cs="Arial"/>
          <w:b/>
          <w:sz w:val="20"/>
          <w:szCs w:val="20"/>
        </w:rPr>
      </w:pPr>
      <w:r w:rsidRPr="00214768">
        <w:rPr>
          <w:rFonts w:ascii="Arial" w:hAnsi="Arial" w:cs="Arial"/>
          <w:b/>
          <w:sz w:val="20"/>
          <w:szCs w:val="20"/>
        </w:rPr>
        <w:t>Asking for consent</w:t>
      </w:r>
    </w:p>
    <w:p w:rsidR="00BA1BAE" w:rsidRPr="00214768" w:rsidRDefault="00BA1BAE" w:rsidP="00BA1BAE">
      <w:pPr>
        <w:pStyle w:val="ListParagraph"/>
        <w:numPr>
          <w:ilvl w:val="0"/>
          <w:numId w:val="7"/>
        </w:numPr>
        <w:rPr>
          <w:rFonts w:ascii="Arial" w:hAnsi="Arial" w:cs="Arial"/>
          <w:sz w:val="20"/>
          <w:szCs w:val="20"/>
        </w:rPr>
      </w:pPr>
      <w:r w:rsidRPr="00214768">
        <w:rPr>
          <w:rFonts w:ascii="Arial" w:hAnsi="Arial" w:cs="Arial"/>
          <w:sz w:val="20"/>
          <w:szCs w:val="20"/>
        </w:rPr>
        <w:t xml:space="preserve">We ask people to positively opt-in – individuals are </w:t>
      </w:r>
      <w:r w:rsidRPr="00214768">
        <w:rPr>
          <w:rFonts w:ascii="Arial" w:hAnsi="Arial" w:cs="Arial"/>
          <w:b/>
          <w:sz w:val="20"/>
          <w:szCs w:val="20"/>
        </w:rPr>
        <w:t>invited</w:t>
      </w:r>
      <w:r w:rsidRPr="00214768">
        <w:rPr>
          <w:rFonts w:ascii="Arial" w:hAnsi="Arial" w:cs="Arial"/>
          <w:sz w:val="20"/>
          <w:szCs w:val="20"/>
        </w:rPr>
        <w:t xml:space="preserve"> to download the app and </w:t>
      </w:r>
      <w:r w:rsidRPr="00214768">
        <w:rPr>
          <w:rFonts w:ascii="Arial" w:hAnsi="Arial" w:cs="Arial"/>
          <w:b/>
          <w:sz w:val="20"/>
          <w:szCs w:val="20"/>
        </w:rPr>
        <w:t>choose</w:t>
      </w:r>
      <w:r w:rsidRPr="00214768">
        <w:rPr>
          <w:rFonts w:ascii="Arial" w:hAnsi="Arial" w:cs="Arial"/>
          <w:sz w:val="20"/>
          <w:szCs w:val="20"/>
        </w:rPr>
        <w:t xml:space="preserve"> to opt for coaching</w:t>
      </w:r>
    </w:p>
    <w:p w:rsidR="00BA1BAE" w:rsidRPr="00214768" w:rsidRDefault="00BA1BAE" w:rsidP="00BA1BAE">
      <w:pPr>
        <w:pStyle w:val="ListParagraph"/>
        <w:numPr>
          <w:ilvl w:val="0"/>
          <w:numId w:val="7"/>
        </w:numPr>
        <w:rPr>
          <w:rFonts w:ascii="Arial" w:hAnsi="Arial" w:cs="Arial"/>
          <w:sz w:val="20"/>
          <w:szCs w:val="20"/>
        </w:rPr>
      </w:pPr>
      <w:r w:rsidRPr="00214768">
        <w:rPr>
          <w:rFonts w:ascii="Arial" w:hAnsi="Arial" w:cs="Arial"/>
          <w:sz w:val="20"/>
          <w:szCs w:val="20"/>
        </w:rPr>
        <w:t>We do not use pre-ticked boxes or any other type of consent by default</w:t>
      </w:r>
    </w:p>
    <w:p w:rsidR="00BA1BAE" w:rsidRPr="00214768" w:rsidRDefault="00BA1BAE" w:rsidP="00BA1BAE">
      <w:pPr>
        <w:pStyle w:val="ListParagraph"/>
        <w:numPr>
          <w:ilvl w:val="0"/>
          <w:numId w:val="7"/>
        </w:numPr>
        <w:rPr>
          <w:rFonts w:ascii="Arial" w:hAnsi="Arial" w:cs="Arial"/>
          <w:sz w:val="20"/>
          <w:szCs w:val="20"/>
        </w:rPr>
      </w:pPr>
      <w:r w:rsidRPr="00214768">
        <w:rPr>
          <w:rFonts w:ascii="Arial" w:hAnsi="Arial" w:cs="Arial"/>
          <w:sz w:val="20"/>
          <w:szCs w:val="20"/>
        </w:rPr>
        <w:t>We use clear, plain easy to understand language at each process</w:t>
      </w:r>
    </w:p>
    <w:p w:rsidR="00B55A8B" w:rsidRPr="00214768" w:rsidRDefault="00BA1BAE" w:rsidP="00BA1BAE">
      <w:pPr>
        <w:pStyle w:val="ListParagraph"/>
        <w:numPr>
          <w:ilvl w:val="0"/>
          <w:numId w:val="7"/>
        </w:numPr>
        <w:rPr>
          <w:rFonts w:ascii="Arial" w:hAnsi="Arial" w:cs="Arial"/>
          <w:sz w:val="20"/>
          <w:szCs w:val="20"/>
        </w:rPr>
      </w:pPr>
      <w:r w:rsidRPr="00214768">
        <w:rPr>
          <w:rFonts w:ascii="Arial" w:hAnsi="Arial" w:cs="Arial"/>
          <w:sz w:val="20"/>
          <w:szCs w:val="20"/>
        </w:rPr>
        <w:t xml:space="preserve">We explain why we want the data and what we’re going to do with it </w:t>
      </w:r>
    </w:p>
    <w:p w:rsidR="00BA1BAE" w:rsidRPr="00214768" w:rsidRDefault="00BA1BAE" w:rsidP="00327BF8">
      <w:pPr>
        <w:pStyle w:val="ListParagraph"/>
        <w:numPr>
          <w:ilvl w:val="0"/>
          <w:numId w:val="7"/>
        </w:numPr>
        <w:rPr>
          <w:rFonts w:ascii="Arial" w:hAnsi="Arial" w:cs="Arial"/>
          <w:sz w:val="20"/>
          <w:szCs w:val="20"/>
        </w:rPr>
      </w:pPr>
      <w:r w:rsidRPr="00214768">
        <w:rPr>
          <w:rFonts w:ascii="Arial" w:hAnsi="Arial" w:cs="Arial"/>
          <w:sz w:val="20"/>
          <w:szCs w:val="20"/>
        </w:rPr>
        <w:t xml:space="preserve">We name our organisation and third parties who can access the data </w:t>
      </w:r>
    </w:p>
    <w:p w:rsidR="00327BF8" w:rsidRPr="00214768" w:rsidRDefault="00BA1BAE" w:rsidP="00327BF8">
      <w:pPr>
        <w:pStyle w:val="ListParagraph"/>
        <w:numPr>
          <w:ilvl w:val="0"/>
          <w:numId w:val="7"/>
        </w:numPr>
        <w:rPr>
          <w:rFonts w:ascii="Arial" w:hAnsi="Arial" w:cs="Arial"/>
          <w:sz w:val="20"/>
          <w:szCs w:val="20"/>
        </w:rPr>
      </w:pPr>
      <w:r w:rsidRPr="00214768">
        <w:rPr>
          <w:rFonts w:ascii="Arial" w:hAnsi="Arial" w:cs="Arial"/>
          <w:sz w:val="20"/>
          <w:szCs w:val="20"/>
        </w:rPr>
        <w:t xml:space="preserve">We </w:t>
      </w:r>
      <w:r w:rsidR="00327BF8" w:rsidRPr="00214768">
        <w:rPr>
          <w:rFonts w:ascii="Arial" w:hAnsi="Arial" w:cs="Arial"/>
          <w:sz w:val="20"/>
          <w:szCs w:val="20"/>
        </w:rPr>
        <w:t>inform</w:t>
      </w:r>
      <w:r w:rsidRPr="00214768">
        <w:rPr>
          <w:rFonts w:ascii="Arial" w:hAnsi="Arial" w:cs="Arial"/>
          <w:sz w:val="20"/>
          <w:szCs w:val="20"/>
        </w:rPr>
        <w:t xml:space="preserve"> individuals they can withdraw their consent</w:t>
      </w:r>
      <w:r w:rsidR="00327BF8" w:rsidRPr="00214768">
        <w:rPr>
          <w:rFonts w:ascii="Arial" w:hAnsi="Arial" w:cs="Arial"/>
          <w:b/>
          <w:bCs/>
          <w:sz w:val="20"/>
          <w:szCs w:val="20"/>
        </w:rPr>
        <w:t xml:space="preserve"> </w:t>
      </w:r>
    </w:p>
    <w:p w:rsidR="008F3D13" w:rsidRPr="00214768" w:rsidRDefault="00BA1BAE" w:rsidP="008F3D13">
      <w:pPr>
        <w:pStyle w:val="ListParagraph"/>
        <w:numPr>
          <w:ilvl w:val="0"/>
          <w:numId w:val="7"/>
        </w:numPr>
        <w:rPr>
          <w:rFonts w:ascii="Arial" w:hAnsi="Arial" w:cs="Arial"/>
          <w:sz w:val="20"/>
          <w:szCs w:val="20"/>
        </w:rPr>
      </w:pPr>
      <w:r w:rsidRPr="00214768">
        <w:rPr>
          <w:rFonts w:ascii="Arial" w:hAnsi="Arial" w:cs="Arial"/>
          <w:sz w:val="20"/>
          <w:szCs w:val="20"/>
        </w:rPr>
        <w:t xml:space="preserve">We </w:t>
      </w:r>
      <w:r w:rsidR="00327BF8" w:rsidRPr="00214768">
        <w:rPr>
          <w:rFonts w:ascii="Arial" w:hAnsi="Arial" w:cs="Arial"/>
          <w:sz w:val="20"/>
          <w:szCs w:val="20"/>
        </w:rPr>
        <w:t>inform</w:t>
      </w:r>
      <w:r w:rsidRPr="00214768">
        <w:rPr>
          <w:rFonts w:ascii="Arial" w:hAnsi="Arial" w:cs="Arial"/>
          <w:sz w:val="20"/>
          <w:szCs w:val="20"/>
        </w:rPr>
        <w:t xml:space="preserve"> the individual they can ref</w:t>
      </w:r>
      <w:r w:rsidR="008F3D13" w:rsidRPr="00214768">
        <w:rPr>
          <w:rFonts w:ascii="Arial" w:hAnsi="Arial" w:cs="Arial"/>
          <w:sz w:val="20"/>
          <w:szCs w:val="20"/>
        </w:rPr>
        <w:t>use to consent to options such as coaching</w:t>
      </w:r>
    </w:p>
    <w:p w:rsidR="008F3D13" w:rsidRPr="00214768" w:rsidRDefault="00BA1BAE" w:rsidP="008F3D13">
      <w:pPr>
        <w:pStyle w:val="ListParagraph"/>
        <w:numPr>
          <w:ilvl w:val="0"/>
          <w:numId w:val="7"/>
        </w:numPr>
        <w:rPr>
          <w:rFonts w:ascii="Arial" w:hAnsi="Arial" w:cs="Arial"/>
          <w:sz w:val="20"/>
          <w:szCs w:val="20"/>
        </w:rPr>
      </w:pPr>
      <w:r w:rsidRPr="00214768">
        <w:rPr>
          <w:rFonts w:ascii="Arial" w:hAnsi="Arial" w:cs="Arial"/>
          <w:sz w:val="20"/>
          <w:szCs w:val="20"/>
        </w:rPr>
        <w:t>We don’t make consent a precondition of our service</w:t>
      </w:r>
    </w:p>
    <w:p w:rsidR="008F3D13" w:rsidRPr="00214768" w:rsidRDefault="008F3D13" w:rsidP="008F3D13">
      <w:pPr>
        <w:pStyle w:val="ListParagraph"/>
        <w:numPr>
          <w:ilvl w:val="0"/>
          <w:numId w:val="7"/>
        </w:numPr>
        <w:rPr>
          <w:rFonts w:ascii="Arial" w:hAnsi="Arial" w:cs="Arial"/>
          <w:sz w:val="20"/>
          <w:szCs w:val="20"/>
        </w:rPr>
      </w:pPr>
      <w:r w:rsidRPr="00214768">
        <w:rPr>
          <w:rFonts w:ascii="Arial" w:hAnsi="Arial" w:cs="Arial"/>
          <w:sz w:val="20"/>
          <w:szCs w:val="20"/>
        </w:rPr>
        <w:t xml:space="preserve">We are clear that we do not provide </w:t>
      </w:r>
      <w:r w:rsidR="00BA1BAE" w:rsidRPr="00214768">
        <w:rPr>
          <w:rFonts w:ascii="Arial" w:hAnsi="Arial" w:cs="Arial"/>
          <w:sz w:val="20"/>
          <w:szCs w:val="20"/>
        </w:rPr>
        <w:t>services to children</w:t>
      </w:r>
      <w:r w:rsidRPr="00214768">
        <w:rPr>
          <w:rFonts w:ascii="Arial" w:hAnsi="Arial" w:cs="Arial"/>
          <w:sz w:val="20"/>
          <w:szCs w:val="20"/>
        </w:rPr>
        <w:t xml:space="preserve"> </w:t>
      </w:r>
    </w:p>
    <w:p w:rsidR="00BA1BAE" w:rsidRPr="00214768" w:rsidRDefault="00BA1BAE" w:rsidP="008F3D13">
      <w:pPr>
        <w:rPr>
          <w:rFonts w:ascii="Arial" w:hAnsi="Arial" w:cs="Arial"/>
          <w:sz w:val="20"/>
          <w:szCs w:val="20"/>
        </w:rPr>
      </w:pPr>
      <w:r w:rsidRPr="00214768">
        <w:rPr>
          <w:rFonts w:ascii="Arial" w:hAnsi="Arial" w:cs="Arial"/>
          <w:b/>
          <w:sz w:val="20"/>
          <w:szCs w:val="20"/>
        </w:rPr>
        <w:t>Recording consent</w:t>
      </w:r>
    </w:p>
    <w:p w:rsidR="00BA1BAE" w:rsidRPr="00214768" w:rsidRDefault="00BA1BAE" w:rsidP="008F3D13">
      <w:pPr>
        <w:pStyle w:val="ListParagraph"/>
        <w:numPr>
          <w:ilvl w:val="0"/>
          <w:numId w:val="8"/>
        </w:numPr>
        <w:rPr>
          <w:rFonts w:ascii="Arial" w:hAnsi="Arial" w:cs="Arial"/>
          <w:sz w:val="20"/>
          <w:szCs w:val="20"/>
        </w:rPr>
      </w:pPr>
      <w:r w:rsidRPr="00214768">
        <w:rPr>
          <w:rFonts w:ascii="Arial" w:hAnsi="Arial" w:cs="Arial"/>
          <w:sz w:val="20"/>
          <w:szCs w:val="20"/>
        </w:rPr>
        <w:t xml:space="preserve">We keep a record of when </w:t>
      </w:r>
      <w:r w:rsidR="008F3D13" w:rsidRPr="00214768">
        <w:rPr>
          <w:rFonts w:ascii="Arial" w:hAnsi="Arial" w:cs="Arial"/>
          <w:sz w:val="20"/>
          <w:szCs w:val="20"/>
        </w:rPr>
        <w:t>individuals refuse</w:t>
      </w:r>
      <w:r w:rsidRPr="00214768">
        <w:rPr>
          <w:rFonts w:ascii="Arial" w:hAnsi="Arial" w:cs="Arial"/>
          <w:sz w:val="20"/>
          <w:szCs w:val="20"/>
        </w:rPr>
        <w:t xml:space="preserve"> consent </w:t>
      </w:r>
      <w:r w:rsidR="008F3D13" w:rsidRPr="00214768">
        <w:rPr>
          <w:rFonts w:ascii="Arial" w:hAnsi="Arial" w:cs="Arial"/>
          <w:sz w:val="20"/>
          <w:szCs w:val="20"/>
        </w:rPr>
        <w:t>or wish to delete records</w:t>
      </w:r>
    </w:p>
    <w:p w:rsidR="00BA1BAE" w:rsidRPr="00214768" w:rsidRDefault="00BA1BAE" w:rsidP="008F3D13">
      <w:pPr>
        <w:pStyle w:val="ListParagraph"/>
        <w:numPr>
          <w:ilvl w:val="0"/>
          <w:numId w:val="8"/>
        </w:numPr>
        <w:rPr>
          <w:rFonts w:ascii="Arial" w:hAnsi="Arial" w:cs="Arial"/>
          <w:sz w:val="20"/>
          <w:szCs w:val="20"/>
        </w:rPr>
      </w:pPr>
      <w:r w:rsidRPr="00214768">
        <w:rPr>
          <w:rFonts w:ascii="Arial" w:hAnsi="Arial" w:cs="Arial"/>
          <w:sz w:val="20"/>
          <w:szCs w:val="20"/>
        </w:rPr>
        <w:t>We keep a record of exactly what they were told at the time</w:t>
      </w:r>
    </w:p>
    <w:p w:rsidR="008F3D13" w:rsidRPr="00214768" w:rsidRDefault="008F3D13">
      <w:pPr>
        <w:rPr>
          <w:rFonts w:ascii="Arial" w:hAnsi="Arial" w:cs="Arial"/>
          <w:b/>
          <w:sz w:val="20"/>
          <w:szCs w:val="20"/>
        </w:rPr>
      </w:pPr>
      <w:r w:rsidRPr="00214768">
        <w:rPr>
          <w:rFonts w:ascii="Arial" w:hAnsi="Arial" w:cs="Arial"/>
          <w:b/>
          <w:sz w:val="20"/>
          <w:szCs w:val="20"/>
        </w:rPr>
        <w:t xml:space="preserve">Managing consent </w:t>
      </w:r>
    </w:p>
    <w:p w:rsidR="008F3D13" w:rsidRPr="00214768" w:rsidRDefault="008F3D13" w:rsidP="008F3D13">
      <w:pPr>
        <w:pStyle w:val="ListParagraph"/>
        <w:numPr>
          <w:ilvl w:val="0"/>
          <w:numId w:val="9"/>
        </w:numPr>
        <w:rPr>
          <w:rFonts w:ascii="Arial" w:hAnsi="Arial" w:cs="Arial"/>
          <w:sz w:val="20"/>
          <w:szCs w:val="20"/>
        </w:rPr>
      </w:pPr>
      <w:r w:rsidRPr="00214768">
        <w:rPr>
          <w:rFonts w:ascii="Arial" w:hAnsi="Arial" w:cs="Arial"/>
          <w:sz w:val="20"/>
          <w:szCs w:val="20"/>
        </w:rPr>
        <w:t xml:space="preserve">We regularly review consent to make sure that the relationship, the processing and the purposes have not changed since consent was given </w:t>
      </w:r>
    </w:p>
    <w:p w:rsidR="008F3D13" w:rsidRPr="00214768" w:rsidRDefault="008F3D13" w:rsidP="008F3D13">
      <w:pPr>
        <w:pStyle w:val="ListParagraph"/>
        <w:numPr>
          <w:ilvl w:val="0"/>
          <w:numId w:val="9"/>
        </w:numPr>
        <w:rPr>
          <w:rFonts w:ascii="Arial" w:hAnsi="Arial" w:cs="Arial"/>
          <w:sz w:val="20"/>
          <w:szCs w:val="20"/>
        </w:rPr>
      </w:pPr>
      <w:r w:rsidRPr="00214768">
        <w:rPr>
          <w:rFonts w:ascii="Arial" w:hAnsi="Arial" w:cs="Arial"/>
          <w:sz w:val="20"/>
          <w:szCs w:val="20"/>
        </w:rPr>
        <w:t xml:space="preserve">We have the means to refresh consent at appropriate intervals, including any parental consents </w:t>
      </w:r>
    </w:p>
    <w:p w:rsidR="008F3D13" w:rsidRPr="00214768" w:rsidRDefault="008F3D13" w:rsidP="008F3D13">
      <w:pPr>
        <w:pStyle w:val="ListParagraph"/>
        <w:numPr>
          <w:ilvl w:val="0"/>
          <w:numId w:val="9"/>
        </w:numPr>
        <w:rPr>
          <w:rFonts w:ascii="Arial" w:hAnsi="Arial" w:cs="Arial"/>
          <w:sz w:val="20"/>
          <w:szCs w:val="20"/>
        </w:rPr>
      </w:pPr>
      <w:r w:rsidRPr="00214768">
        <w:rPr>
          <w:rFonts w:ascii="Arial" w:hAnsi="Arial" w:cs="Arial"/>
          <w:sz w:val="20"/>
          <w:szCs w:val="20"/>
        </w:rPr>
        <w:t xml:space="preserve">We make it easy for individuals to withdraw their consent at any time, and show them how to do so </w:t>
      </w:r>
    </w:p>
    <w:p w:rsidR="008F3D13" w:rsidRPr="00214768" w:rsidRDefault="008F3D13" w:rsidP="008F3D13">
      <w:pPr>
        <w:pStyle w:val="ListParagraph"/>
        <w:numPr>
          <w:ilvl w:val="0"/>
          <w:numId w:val="9"/>
        </w:numPr>
        <w:rPr>
          <w:rFonts w:ascii="Arial" w:hAnsi="Arial" w:cs="Arial"/>
          <w:sz w:val="20"/>
          <w:szCs w:val="20"/>
        </w:rPr>
      </w:pPr>
      <w:r w:rsidRPr="00214768">
        <w:rPr>
          <w:rFonts w:ascii="Arial" w:hAnsi="Arial" w:cs="Arial"/>
          <w:sz w:val="20"/>
          <w:szCs w:val="20"/>
        </w:rPr>
        <w:t xml:space="preserve">When consent is withdrawn, we act as soon as we can </w:t>
      </w:r>
    </w:p>
    <w:p w:rsidR="00BA1BAE" w:rsidRPr="00214768" w:rsidRDefault="008F3D13" w:rsidP="008F3D13">
      <w:pPr>
        <w:pStyle w:val="ListParagraph"/>
        <w:numPr>
          <w:ilvl w:val="0"/>
          <w:numId w:val="9"/>
        </w:numPr>
        <w:rPr>
          <w:rFonts w:ascii="Arial" w:hAnsi="Arial" w:cs="Arial"/>
          <w:sz w:val="20"/>
          <w:szCs w:val="20"/>
        </w:rPr>
      </w:pPr>
      <w:r w:rsidRPr="00214768">
        <w:rPr>
          <w:rFonts w:ascii="Arial" w:hAnsi="Arial" w:cs="Arial"/>
          <w:sz w:val="20"/>
          <w:szCs w:val="20"/>
        </w:rPr>
        <w:t>We don’t penalise individuals who want to withdraw their consent</w:t>
      </w:r>
    </w:p>
    <w:p w:rsidR="00B55A8B" w:rsidRPr="00214768" w:rsidRDefault="00B55A8B" w:rsidP="00B55A8B">
      <w:pPr>
        <w:rPr>
          <w:rFonts w:ascii="Arial" w:hAnsi="Arial" w:cs="Arial"/>
          <w:b/>
          <w:bCs/>
          <w:sz w:val="20"/>
          <w:szCs w:val="20"/>
        </w:rPr>
      </w:pPr>
      <w:r w:rsidRPr="00214768">
        <w:rPr>
          <w:rFonts w:ascii="Arial" w:hAnsi="Arial" w:cs="Arial"/>
          <w:b/>
          <w:bCs/>
          <w:sz w:val="20"/>
          <w:szCs w:val="20"/>
        </w:rPr>
        <w:t xml:space="preserve">Refer to:  our Privacy policy, consent statement and terms and conditions </w:t>
      </w:r>
    </w:p>
    <w:p w:rsidR="00EC0E01" w:rsidRPr="00214768" w:rsidRDefault="00EC0E01" w:rsidP="0012199E">
      <w:pPr>
        <w:rPr>
          <w:rFonts w:ascii="Arial" w:hAnsi="Arial" w:cs="Arial"/>
          <w:b/>
          <w:sz w:val="20"/>
          <w:szCs w:val="20"/>
        </w:rPr>
      </w:pPr>
    </w:p>
    <w:p w:rsidR="00B55A8B" w:rsidRPr="00214768" w:rsidRDefault="00B55A8B">
      <w:pPr>
        <w:rPr>
          <w:rFonts w:ascii="Arial" w:hAnsi="Arial" w:cs="Arial"/>
          <w:b/>
          <w:sz w:val="20"/>
          <w:szCs w:val="20"/>
        </w:rPr>
      </w:pPr>
      <w:r w:rsidRPr="00214768">
        <w:rPr>
          <w:rFonts w:ascii="Arial" w:hAnsi="Arial" w:cs="Arial"/>
          <w:b/>
          <w:sz w:val="20"/>
          <w:szCs w:val="20"/>
        </w:rPr>
        <w:br w:type="page"/>
      </w:r>
    </w:p>
    <w:p w:rsidR="0012199E" w:rsidRPr="00214768" w:rsidRDefault="00B55A8B" w:rsidP="0012199E">
      <w:pPr>
        <w:rPr>
          <w:rFonts w:ascii="Arial" w:hAnsi="Arial" w:cs="Arial"/>
          <w:b/>
          <w:sz w:val="20"/>
          <w:szCs w:val="20"/>
        </w:rPr>
      </w:pPr>
      <w:r w:rsidRPr="00214768">
        <w:rPr>
          <w:rFonts w:ascii="Arial" w:hAnsi="Arial" w:cs="Arial"/>
          <w:b/>
          <w:sz w:val="20"/>
          <w:szCs w:val="20"/>
        </w:rPr>
        <w:lastRenderedPageBreak/>
        <w:t xml:space="preserve">2.0.3 </w:t>
      </w:r>
      <w:r w:rsidR="0012199E" w:rsidRPr="00214768">
        <w:rPr>
          <w:rFonts w:ascii="Arial" w:hAnsi="Arial" w:cs="Arial"/>
          <w:b/>
          <w:sz w:val="20"/>
          <w:szCs w:val="20"/>
        </w:rPr>
        <w:t>–</w:t>
      </w:r>
      <w:r w:rsidRPr="00214768">
        <w:rPr>
          <w:rFonts w:ascii="Arial" w:hAnsi="Arial" w:cs="Arial"/>
          <w:b/>
          <w:sz w:val="20"/>
          <w:szCs w:val="20"/>
        </w:rPr>
        <w:t xml:space="preserve"> </w:t>
      </w:r>
      <w:r w:rsidR="0012199E" w:rsidRPr="00214768">
        <w:rPr>
          <w:rFonts w:ascii="Arial" w:hAnsi="Arial" w:cs="Arial"/>
          <w:b/>
          <w:sz w:val="20"/>
          <w:szCs w:val="20"/>
        </w:rPr>
        <w:t>INFORMATION PROVISIONS</w:t>
      </w:r>
    </w:p>
    <w:p w:rsidR="0012199E" w:rsidRPr="00214768" w:rsidRDefault="0012199E" w:rsidP="0012199E">
      <w:pPr>
        <w:rPr>
          <w:rFonts w:ascii="Arial" w:hAnsi="Arial" w:cs="Arial"/>
          <w:sz w:val="20"/>
          <w:szCs w:val="20"/>
        </w:rPr>
      </w:pPr>
      <w:r w:rsidRPr="00214768">
        <w:rPr>
          <w:rFonts w:ascii="Arial" w:hAnsi="Arial" w:cs="Arial"/>
          <w:sz w:val="20"/>
          <w:szCs w:val="20"/>
        </w:rPr>
        <w:t>When collecting personal data we make sure individuals are aware of the following:</w:t>
      </w:r>
    </w:p>
    <w:p w:rsidR="00B55A8B" w:rsidRPr="00214768" w:rsidRDefault="0012199E" w:rsidP="0012199E">
      <w:pPr>
        <w:pStyle w:val="ListParagraph"/>
        <w:numPr>
          <w:ilvl w:val="0"/>
          <w:numId w:val="10"/>
        </w:numPr>
        <w:rPr>
          <w:rFonts w:ascii="Arial" w:hAnsi="Arial" w:cs="Arial"/>
          <w:sz w:val="20"/>
          <w:szCs w:val="20"/>
        </w:rPr>
      </w:pPr>
      <w:r w:rsidRPr="00214768">
        <w:rPr>
          <w:rFonts w:ascii="Arial" w:hAnsi="Arial" w:cs="Arial"/>
          <w:sz w:val="20"/>
          <w:szCs w:val="20"/>
        </w:rPr>
        <w:t xml:space="preserve">The identity and contact details of our organisation </w:t>
      </w:r>
    </w:p>
    <w:p w:rsidR="0012199E" w:rsidRPr="00214768" w:rsidRDefault="0012199E" w:rsidP="0012199E">
      <w:pPr>
        <w:pStyle w:val="ListParagraph"/>
        <w:numPr>
          <w:ilvl w:val="0"/>
          <w:numId w:val="10"/>
        </w:numPr>
        <w:rPr>
          <w:rFonts w:ascii="Arial" w:hAnsi="Arial" w:cs="Arial"/>
          <w:sz w:val="20"/>
          <w:szCs w:val="20"/>
        </w:rPr>
      </w:pPr>
      <w:r w:rsidRPr="00214768">
        <w:rPr>
          <w:rFonts w:ascii="Arial" w:hAnsi="Arial" w:cs="Arial"/>
          <w:sz w:val="20"/>
          <w:szCs w:val="20"/>
        </w:rPr>
        <w:t>Contact details of the data protection responsible person are clear on the WELL121 website</w:t>
      </w:r>
    </w:p>
    <w:p w:rsidR="0012199E" w:rsidRPr="00214768" w:rsidRDefault="0012199E" w:rsidP="0012199E">
      <w:pPr>
        <w:pStyle w:val="ListParagraph"/>
        <w:numPr>
          <w:ilvl w:val="0"/>
          <w:numId w:val="10"/>
        </w:numPr>
        <w:rPr>
          <w:rFonts w:ascii="Arial" w:hAnsi="Arial" w:cs="Arial"/>
          <w:sz w:val="20"/>
          <w:szCs w:val="20"/>
        </w:rPr>
      </w:pPr>
      <w:r w:rsidRPr="00214768">
        <w:rPr>
          <w:rFonts w:ascii="Arial" w:hAnsi="Arial" w:cs="Arial"/>
          <w:sz w:val="20"/>
          <w:szCs w:val="20"/>
        </w:rPr>
        <w:t>The consent or legitimate interests necessary for data processing and why</w:t>
      </w:r>
    </w:p>
    <w:p w:rsidR="0012199E" w:rsidRPr="00214768" w:rsidRDefault="0012199E" w:rsidP="0012199E">
      <w:pPr>
        <w:pStyle w:val="ListParagraph"/>
        <w:numPr>
          <w:ilvl w:val="0"/>
          <w:numId w:val="10"/>
        </w:numPr>
        <w:rPr>
          <w:rFonts w:ascii="Arial" w:hAnsi="Arial" w:cs="Arial"/>
          <w:sz w:val="20"/>
          <w:szCs w:val="20"/>
        </w:rPr>
      </w:pPr>
      <w:r w:rsidRPr="00214768">
        <w:rPr>
          <w:rFonts w:ascii="Arial" w:hAnsi="Arial" w:cs="Arial"/>
          <w:sz w:val="20"/>
          <w:szCs w:val="20"/>
        </w:rPr>
        <w:t>If your organisation uses legitimate interests legal grounds to contact individuals – individuals can chose to allow notifications and opt into coaching.</w:t>
      </w:r>
    </w:p>
    <w:p w:rsidR="00B55A8B" w:rsidRPr="00214768" w:rsidRDefault="0012199E" w:rsidP="0012199E">
      <w:pPr>
        <w:pStyle w:val="ListParagraph"/>
        <w:numPr>
          <w:ilvl w:val="0"/>
          <w:numId w:val="10"/>
        </w:numPr>
        <w:rPr>
          <w:rFonts w:ascii="Arial" w:hAnsi="Arial" w:cs="Arial"/>
          <w:sz w:val="20"/>
          <w:szCs w:val="20"/>
        </w:rPr>
      </w:pPr>
      <w:r w:rsidRPr="00214768">
        <w:rPr>
          <w:rFonts w:ascii="Arial" w:hAnsi="Arial" w:cs="Arial"/>
          <w:sz w:val="20"/>
          <w:szCs w:val="20"/>
        </w:rPr>
        <w:t>Other countries outside the EU the data may be processed</w:t>
      </w:r>
    </w:p>
    <w:p w:rsidR="0012199E" w:rsidRPr="00214768" w:rsidRDefault="0012199E" w:rsidP="0012199E">
      <w:pPr>
        <w:pStyle w:val="ListParagraph"/>
        <w:numPr>
          <w:ilvl w:val="0"/>
          <w:numId w:val="10"/>
        </w:numPr>
        <w:rPr>
          <w:rFonts w:ascii="Arial" w:hAnsi="Arial" w:cs="Arial"/>
          <w:sz w:val="20"/>
          <w:szCs w:val="20"/>
        </w:rPr>
      </w:pPr>
      <w:r w:rsidRPr="00214768">
        <w:rPr>
          <w:rFonts w:ascii="Arial" w:hAnsi="Arial" w:cs="Arial"/>
          <w:sz w:val="20"/>
          <w:szCs w:val="20"/>
        </w:rPr>
        <w:t>Tell individuals about their right to hav</w:t>
      </w:r>
      <w:r w:rsidR="00517633" w:rsidRPr="00214768">
        <w:rPr>
          <w:rFonts w:ascii="Arial" w:hAnsi="Arial" w:cs="Arial"/>
          <w:sz w:val="20"/>
          <w:szCs w:val="20"/>
        </w:rPr>
        <w:t xml:space="preserve">e their personal data deleted </w:t>
      </w:r>
      <w:r w:rsidRPr="00214768">
        <w:rPr>
          <w:rFonts w:ascii="Arial" w:hAnsi="Arial" w:cs="Arial"/>
          <w:sz w:val="20"/>
          <w:szCs w:val="20"/>
        </w:rPr>
        <w:t>and to object to data processing in the future</w:t>
      </w:r>
      <w:r w:rsidR="00517633" w:rsidRPr="00214768">
        <w:rPr>
          <w:rFonts w:ascii="Arial" w:hAnsi="Arial" w:cs="Arial"/>
          <w:sz w:val="20"/>
          <w:szCs w:val="20"/>
        </w:rPr>
        <w:t xml:space="preserve"> </w:t>
      </w:r>
    </w:p>
    <w:p w:rsidR="0012199E" w:rsidRPr="00214768" w:rsidRDefault="0012199E" w:rsidP="00517633">
      <w:pPr>
        <w:pStyle w:val="ListParagraph"/>
        <w:numPr>
          <w:ilvl w:val="0"/>
          <w:numId w:val="10"/>
        </w:numPr>
        <w:rPr>
          <w:rFonts w:ascii="Arial" w:hAnsi="Arial" w:cs="Arial"/>
          <w:sz w:val="20"/>
          <w:szCs w:val="20"/>
        </w:rPr>
      </w:pPr>
      <w:r w:rsidRPr="00214768">
        <w:rPr>
          <w:rFonts w:ascii="Arial" w:hAnsi="Arial" w:cs="Arial"/>
          <w:sz w:val="20"/>
          <w:szCs w:val="20"/>
        </w:rPr>
        <w:t>The right to complain to the nati</w:t>
      </w:r>
      <w:r w:rsidR="00517633" w:rsidRPr="00214768">
        <w:rPr>
          <w:rFonts w:ascii="Arial" w:hAnsi="Arial" w:cs="Arial"/>
          <w:sz w:val="20"/>
          <w:szCs w:val="20"/>
        </w:rPr>
        <w:t>onal data protection authority</w:t>
      </w:r>
    </w:p>
    <w:p w:rsidR="00BA1BAE" w:rsidRPr="00214768" w:rsidRDefault="00B55A8B">
      <w:pPr>
        <w:rPr>
          <w:rFonts w:ascii="Arial" w:hAnsi="Arial" w:cs="Arial"/>
          <w:b/>
          <w:sz w:val="20"/>
          <w:szCs w:val="20"/>
        </w:rPr>
      </w:pPr>
      <w:r w:rsidRPr="00214768">
        <w:rPr>
          <w:rFonts w:ascii="Arial" w:hAnsi="Arial" w:cs="Arial"/>
          <w:b/>
          <w:sz w:val="20"/>
          <w:szCs w:val="20"/>
        </w:rPr>
        <w:t>2.0.</w:t>
      </w:r>
      <w:r w:rsidR="00517633" w:rsidRPr="00214768">
        <w:rPr>
          <w:rFonts w:ascii="Arial" w:hAnsi="Arial" w:cs="Arial"/>
          <w:b/>
          <w:sz w:val="20"/>
          <w:szCs w:val="20"/>
        </w:rPr>
        <w:t>4 – THIRD PARTY DATA</w:t>
      </w:r>
    </w:p>
    <w:p w:rsidR="00D974EA" w:rsidRPr="00214768" w:rsidRDefault="00D974EA" w:rsidP="00D974EA">
      <w:pPr>
        <w:pStyle w:val="ListParagraph"/>
        <w:numPr>
          <w:ilvl w:val="0"/>
          <w:numId w:val="11"/>
        </w:numPr>
        <w:rPr>
          <w:rFonts w:ascii="Arial" w:hAnsi="Arial" w:cs="Arial"/>
          <w:sz w:val="20"/>
          <w:szCs w:val="20"/>
        </w:rPr>
      </w:pPr>
      <w:r w:rsidRPr="00214768">
        <w:rPr>
          <w:rFonts w:ascii="Arial" w:hAnsi="Arial" w:cs="Arial"/>
          <w:sz w:val="20"/>
          <w:szCs w:val="20"/>
        </w:rPr>
        <w:t>We do not supply data to any third parties for business or marketing reasons</w:t>
      </w:r>
    </w:p>
    <w:p w:rsidR="00D974EA" w:rsidRPr="00214768" w:rsidRDefault="00D974EA" w:rsidP="00D974EA">
      <w:pPr>
        <w:pStyle w:val="ListParagraph"/>
        <w:numPr>
          <w:ilvl w:val="0"/>
          <w:numId w:val="7"/>
        </w:numPr>
        <w:rPr>
          <w:rFonts w:ascii="Arial" w:hAnsi="Arial" w:cs="Arial"/>
          <w:sz w:val="20"/>
          <w:szCs w:val="20"/>
        </w:rPr>
      </w:pPr>
      <w:r w:rsidRPr="00214768">
        <w:rPr>
          <w:rFonts w:ascii="Arial" w:hAnsi="Arial" w:cs="Arial"/>
          <w:sz w:val="20"/>
          <w:szCs w:val="20"/>
        </w:rPr>
        <w:t xml:space="preserve">We clearly state this in our </w:t>
      </w:r>
      <w:r w:rsidR="00415FEA" w:rsidRPr="00214768">
        <w:rPr>
          <w:rFonts w:ascii="Arial" w:hAnsi="Arial" w:cs="Arial"/>
          <w:sz w:val="20"/>
          <w:szCs w:val="20"/>
        </w:rPr>
        <w:t>Privacy policy</w:t>
      </w:r>
    </w:p>
    <w:p w:rsidR="00D974EA" w:rsidRPr="00214768" w:rsidRDefault="00D974EA" w:rsidP="00D974EA">
      <w:pPr>
        <w:rPr>
          <w:rFonts w:ascii="Arial" w:hAnsi="Arial" w:cs="Arial"/>
          <w:b/>
          <w:bCs/>
          <w:sz w:val="20"/>
          <w:szCs w:val="20"/>
        </w:rPr>
      </w:pPr>
      <w:r w:rsidRPr="00214768">
        <w:rPr>
          <w:rFonts w:ascii="Arial" w:hAnsi="Arial" w:cs="Arial"/>
          <w:b/>
          <w:bCs/>
          <w:sz w:val="20"/>
          <w:szCs w:val="20"/>
        </w:rPr>
        <w:t>Third Party Services</w:t>
      </w:r>
    </w:p>
    <w:p w:rsidR="00D974EA" w:rsidRPr="00214768" w:rsidRDefault="00D974EA" w:rsidP="00D974EA">
      <w:pPr>
        <w:pStyle w:val="ListParagraph"/>
        <w:numPr>
          <w:ilvl w:val="0"/>
          <w:numId w:val="11"/>
        </w:numPr>
        <w:rPr>
          <w:rFonts w:ascii="Arial" w:hAnsi="Arial" w:cs="Arial"/>
          <w:sz w:val="20"/>
          <w:szCs w:val="20"/>
        </w:rPr>
      </w:pPr>
      <w:r w:rsidRPr="00214768">
        <w:rPr>
          <w:rFonts w:ascii="Arial" w:hAnsi="Arial" w:cs="Arial"/>
          <w:sz w:val="20"/>
          <w:szCs w:val="20"/>
        </w:rPr>
        <w:t xml:space="preserve">We may use a variety of services offered by third parties to help maintain and improve our Website, to help us understand the use of our Website and Services, or simply to provide the Services. </w:t>
      </w:r>
    </w:p>
    <w:p w:rsidR="00D974EA" w:rsidRPr="00214768" w:rsidRDefault="00D974EA" w:rsidP="00D974EA">
      <w:pPr>
        <w:pStyle w:val="ListParagraph"/>
        <w:numPr>
          <w:ilvl w:val="0"/>
          <w:numId w:val="11"/>
        </w:numPr>
        <w:rPr>
          <w:rFonts w:ascii="Arial" w:hAnsi="Arial" w:cs="Arial"/>
          <w:sz w:val="20"/>
          <w:szCs w:val="20"/>
        </w:rPr>
      </w:pPr>
      <w:r w:rsidRPr="00214768">
        <w:rPr>
          <w:rFonts w:ascii="Arial" w:hAnsi="Arial" w:cs="Arial"/>
          <w:sz w:val="20"/>
          <w:szCs w:val="20"/>
        </w:rPr>
        <w:t xml:space="preserve">These services may store both personally identifiable information about you which we collect and the information sent by your browser as part of a web page request, such as cookies or your IP address. </w:t>
      </w:r>
    </w:p>
    <w:p w:rsidR="00214768" w:rsidRPr="000761F8" w:rsidRDefault="00D974EA" w:rsidP="009B0F72">
      <w:pPr>
        <w:pStyle w:val="ListParagraph"/>
        <w:numPr>
          <w:ilvl w:val="0"/>
          <w:numId w:val="11"/>
        </w:numPr>
        <w:rPr>
          <w:rFonts w:ascii="Arial" w:hAnsi="Arial" w:cs="Arial"/>
          <w:b/>
          <w:sz w:val="20"/>
          <w:szCs w:val="20"/>
        </w:rPr>
      </w:pPr>
      <w:r w:rsidRPr="00214768">
        <w:rPr>
          <w:rFonts w:ascii="Arial" w:hAnsi="Arial" w:cs="Arial"/>
          <w:sz w:val="20"/>
          <w:szCs w:val="20"/>
        </w:rPr>
        <w:t>If any third parties are given access to your personally identifiable information, we will limit the use of such personally identifiable information only to provide the services to us which we have requested</w:t>
      </w:r>
    </w:p>
    <w:p w:rsidR="000761F8" w:rsidRPr="000761F8" w:rsidRDefault="000761F8" w:rsidP="000761F8">
      <w:pPr>
        <w:rPr>
          <w:rFonts w:ascii="Arial" w:hAnsi="Arial" w:cs="Arial"/>
          <w:b/>
          <w:bCs/>
          <w:sz w:val="20"/>
          <w:szCs w:val="20"/>
        </w:rPr>
      </w:pPr>
      <w:r>
        <w:rPr>
          <w:rFonts w:ascii="Arial" w:hAnsi="Arial" w:cs="Arial"/>
          <w:b/>
          <w:bCs/>
          <w:sz w:val="20"/>
          <w:szCs w:val="20"/>
        </w:rPr>
        <w:t>Coaching</w:t>
      </w:r>
      <w:r w:rsidRPr="000761F8">
        <w:rPr>
          <w:rFonts w:ascii="Arial" w:hAnsi="Arial" w:cs="Arial"/>
          <w:b/>
          <w:bCs/>
          <w:sz w:val="20"/>
          <w:szCs w:val="20"/>
        </w:rPr>
        <w:t xml:space="preserve"> Services</w:t>
      </w:r>
    </w:p>
    <w:p w:rsidR="000761F8" w:rsidRPr="000761F8" w:rsidRDefault="000761F8" w:rsidP="000761F8">
      <w:pPr>
        <w:pStyle w:val="ListParagraph"/>
        <w:numPr>
          <w:ilvl w:val="0"/>
          <w:numId w:val="11"/>
        </w:numPr>
        <w:rPr>
          <w:rFonts w:ascii="Arial" w:hAnsi="Arial" w:cs="Arial"/>
          <w:sz w:val="20"/>
          <w:szCs w:val="20"/>
        </w:rPr>
      </w:pPr>
      <w:r w:rsidRPr="000761F8">
        <w:rPr>
          <w:rFonts w:ascii="Arial" w:hAnsi="Arial" w:cs="Arial"/>
          <w:sz w:val="20"/>
          <w:szCs w:val="20"/>
        </w:rPr>
        <w:t>Wellbeing4business will use both employed and subcontracted coaches</w:t>
      </w:r>
    </w:p>
    <w:p w:rsidR="000761F8" w:rsidRPr="000761F8" w:rsidRDefault="000761F8" w:rsidP="000761F8">
      <w:pPr>
        <w:pStyle w:val="ListParagraph"/>
        <w:numPr>
          <w:ilvl w:val="0"/>
          <w:numId w:val="11"/>
        </w:numPr>
        <w:rPr>
          <w:rFonts w:ascii="Arial" w:hAnsi="Arial" w:cs="Arial"/>
          <w:sz w:val="20"/>
          <w:szCs w:val="20"/>
        </w:rPr>
      </w:pPr>
      <w:r w:rsidRPr="000761F8">
        <w:rPr>
          <w:rFonts w:ascii="Arial" w:hAnsi="Arial" w:cs="Arial"/>
          <w:sz w:val="20"/>
          <w:szCs w:val="20"/>
        </w:rPr>
        <w:t>All coaches are required to have professional qualifications in their area of expertise and valid certification</w:t>
      </w:r>
    </w:p>
    <w:p w:rsidR="000761F8" w:rsidRPr="000761F8" w:rsidRDefault="000761F8" w:rsidP="000761F8">
      <w:pPr>
        <w:pStyle w:val="ListParagraph"/>
        <w:numPr>
          <w:ilvl w:val="0"/>
          <w:numId w:val="11"/>
        </w:numPr>
        <w:rPr>
          <w:rFonts w:ascii="Arial" w:hAnsi="Arial" w:cs="Arial"/>
          <w:sz w:val="20"/>
          <w:szCs w:val="20"/>
        </w:rPr>
      </w:pPr>
      <w:r w:rsidRPr="000761F8">
        <w:rPr>
          <w:rFonts w:ascii="Arial" w:hAnsi="Arial" w:cs="Arial"/>
          <w:sz w:val="20"/>
          <w:szCs w:val="20"/>
        </w:rPr>
        <w:t>All coaches will be fully trained on the coaching system</w:t>
      </w:r>
    </w:p>
    <w:p w:rsidR="000761F8" w:rsidRPr="000761F8" w:rsidRDefault="000761F8" w:rsidP="000761F8">
      <w:pPr>
        <w:pStyle w:val="ListParagraph"/>
        <w:numPr>
          <w:ilvl w:val="0"/>
          <w:numId w:val="11"/>
        </w:numPr>
        <w:rPr>
          <w:rFonts w:ascii="Arial" w:hAnsi="Arial" w:cs="Arial"/>
          <w:sz w:val="20"/>
          <w:szCs w:val="20"/>
        </w:rPr>
      </w:pPr>
      <w:r w:rsidRPr="000761F8">
        <w:rPr>
          <w:rFonts w:ascii="Arial" w:hAnsi="Arial" w:cs="Arial"/>
          <w:sz w:val="20"/>
          <w:szCs w:val="20"/>
        </w:rPr>
        <w:t>All coaches will be named per and participants made aware when coaching</w:t>
      </w:r>
    </w:p>
    <w:p w:rsidR="000761F8" w:rsidRDefault="000761F8" w:rsidP="000761F8">
      <w:pPr>
        <w:pStyle w:val="ListParagraph"/>
        <w:numPr>
          <w:ilvl w:val="0"/>
          <w:numId w:val="11"/>
        </w:numPr>
        <w:rPr>
          <w:rFonts w:ascii="Arial" w:hAnsi="Arial" w:cs="Arial"/>
          <w:sz w:val="20"/>
          <w:szCs w:val="20"/>
        </w:rPr>
      </w:pPr>
      <w:r w:rsidRPr="000761F8">
        <w:rPr>
          <w:rFonts w:ascii="Arial" w:hAnsi="Arial" w:cs="Arial"/>
          <w:sz w:val="20"/>
          <w:szCs w:val="20"/>
        </w:rPr>
        <w:t>All coaches will carry valid insurances</w:t>
      </w:r>
    </w:p>
    <w:p w:rsidR="000761F8" w:rsidRPr="00846CB1" w:rsidRDefault="000761F8" w:rsidP="000761F8">
      <w:pPr>
        <w:pStyle w:val="ListParagraph"/>
        <w:numPr>
          <w:ilvl w:val="0"/>
          <w:numId w:val="11"/>
        </w:numPr>
        <w:rPr>
          <w:rFonts w:ascii="Arial" w:hAnsi="Arial" w:cs="Arial"/>
          <w:sz w:val="18"/>
          <w:szCs w:val="18"/>
        </w:rPr>
      </w:pPr>
      <w:r w:rsidRPr="000761F8">
        <w:rPr>
          <w:rFonts w:ascii="Arial" w:hAnsi="Arial" w:cs="Arial"/>
          <w:sz w:val="20"/>
          <w:szCs w:val="20"/>
        </w:rPr>
        <w:t>All coaches</w:t>
      </w:r>
      <w:r w:rsidRPr="000761F8">
        <w:rPr>
          <w:rFonts w:ascii="Arial" w:hAnsi="Arial" w:cs="Arial"/>
          <w:bCs/>
          <w:sz w:val="18"/>
          <w:szCs w:val="18"/>
        </w:rPr>
        <w:t xml:space="preserve"> will forward a consent statement explaining how and why we share participant data. </w:t>
      </w:r>
      <w:r w:rsidRPr="000761F8">
        <w:rPr>
          <w:rFonts w:ascii="Arial" w:hAnsi="Arial" w:cs="Arial"/>
          <w:sz w:val="18"/>
          <w:szCs w:val="18"/>
        </w:rPr>
        <w:t>If participants accept an invitation from a Well 1-2-1 Coach, the Coach will be able access to all data and information that exists under the account. The Coach will also be able to send private messages to through the chat function. The Coach has agreed to keep your data and information confidential and not use it for any purpose other than to provide you individualized advice and services, but we cannot provide any assurances that any Well 1-2-1 Coach will in fact do so. We are not required to litigate or otherwise pursu</w:t>
      </w:r>
      <w:r>
        <w:rPr>
          <w:rFonts w:ascii="Arial" w:hAnsi="Arial" w:cs="Arial"/>
          <w:sz w:val="18"/>
          <w:szCs w:val="18"/>
        </w:rPr>
        <w:t>e any wrongful disclosure of</w:t>
      </w:r>
      <w:r w:rsidRPr="000761F8">
        <w:rPr>
          <w:rFonts w:ascii="Arial" w:hAnsi="Arial" w:cs="Arial"/>
          <w:sz w:val="18"/>
          <w:szCs w:val="18"/>
        </w:rPr>
        <w:t xml:space="preserve"> data and informa</w:t>
      </w:r>
      <w:r>
        <w:rPr>
          <w:rFonts w:ascii="Arial" w:hAnsi="Arial" w:cs="Arial"/>
          <w:sz w:val="18"/>
          <w:szCs w:val="18"/>
        </w:rPr>
        <w:t xml:space="preserve">tion. To the extent that any </w:t>
      </w:r>
      <w:r w:rsidRPr="000761F8">
        <w:rPr>
          <w:rFonts w:ascii="Arial" w:hAnsi="Arial" w:cs="Arial"/>
          <w:sz w:val="18"/>
          <w:szCs w:val="18"/>
        </w:rPr>
        <w:t xml:space="preserve">data or information contains </w:t>
      </w:r>
      <w:r>
        <w:rPr>
          <w:rFonts w:ascii="Arial" w:hAnsi="Arial" w:cs="Arial"/>
          <w:sz w:val="18"/>
          <w:szCs w:val="18"/>
        </w:rPr>
        <w:t xml:space="preserve">protected health information, consenting </w:t>
      </w:r>
      <w:r w:rsidR="00846CB1">
        <w:rPr>
          <w:rFonts w:ascii="Arial" w:hAnsi="Arial" w:cs="Arial"/>
          <w:sz w:val="18"/>
          <w:szCs w:val="18"/>
        </w:rPr>
        <w:t>participants</w:t>
      </w:r>
      <w:r w:rsidRPr="000761F8">
        <w:rPr>
          <w:rFonts w:ascii="Arial" w:hAnsi="Arial" w:cs="Arial"/>
          <w:sz w:val="18"/>
          <w:szCs w:val="18"/>
        </w:rPr>
        <w:t xml:space="preserve"> expressly consent to the disclosure of such protected health information when you accept an invitation from a </w:t>
      </w:r>
      <w:r w:rsidRPr="00846CB1">
        <w:rPr>
          <w:rFonts w:ascii="Arial" w:hAnsi="Arial" w:cs="Arial"/>
          <w:sz w:val="18"/>
          <w:szCs w:val="18"/>
        </w:rPr>
        <w:t>Coach.</w:t>
      </w:r>
    </w:p>
    <w:p w:rsidR="000761F8" w:rsidRPr="00846CB1" w:rsidRDefault="00846CB1" w:rsidP="000761F8">
      <w:pPr>
        <w:pStyle w:val="ListParagraph"/>
        <w:numPr>
          <w:ilvl w:val="0"/>
          <w:numId w:val="11"/>
        </w:numPr>
        <w:rPr>
          <w:rFonts w:ascii="Arial" w:hAnsi="Arial" w:cs="Arial"/>
          <w:sz w:val="20"/>
          <w:szCs w:val="20"/>
        </w:rPr>
      </w:pPr>
      <w:r w:rsidRPr="00846CB1">
        <w:rPr>
          <w:rFonts w:ascii="Arial" w:hAnsi="Arial" w:cs="Arial"/>
          <w:sz w:val="20"/>
          <w:szCs w:val="20"/>
        </w:rPr>
        <w:t>All participants can turn off coaching at any time and ask for information to be deleted.</w:t>
      </w:r>
    </w:p>
    <w:p w:rsidR="00846CB1" w:rsidRPr="00846CB1" w:rsidRDefault="00846CB1" w:rsidP="00846CB1">
      <w:pPr>
        <w:pStyle w:val="ListParagraph"/>
        <w:numPr>
          <w:ilvl w:val="0"/>
          <w:numId w:val="11"/>
        </w:numPr>
        <w:rPr>
          <w:rFonts w:ascii="Arial" w:hAnsi="Arial" w:cs="Arial"/>
          <w:b/>
          <w:sz w:val="20"/>
          <w:szCs w:val="20"/>
        </w:rPr>
      </w:pPr>
      <w:r w:rsidRPr="00846CB1">
        <w:rPr>
          <w:rFonts w:ascii="Arial" w:hAnsi="Arial" w:cs="Arial"/>
          <w:sz w:val="20"/>
          <w:szCs w:val="20"/>
        </w:rPr>
        <w:t>All complaints will be managed through our formal complaints process</w:t>
      </w:r>
    </w:p>
    <w:p w:rsidR="00846CB1" w:rsidRDefault="00846CB1" w:rsidP="00846CB1">
      <w:pPr>
        <w:rPr>
          <w:rFonts w:ascii="Arial" w:hAnsi="Arial" w:cs="Arial"/>
          <w:b/>
          <w:sz w:val="20"/>
          <w:szCs w:val="20"/>
        </w:rPr>
      </w:pPr>
      <w:r>
        <w:rPr>
          <w:rFonts w:ascii="Arial" w:hAnsi="Arial" w:cs="Arial"/>
          <w:b/>
          <w:sz w:val="20"/>
          <w:szCs w:val="20"/>
        </w:rPr>
        <w:t>Coach licences</w:t>
      </w:r>
    </w:p>
    <w:p w:rsidR="00846CB1" w:rsidRPr="00846CB1" w:rsidRDefault="00846CB1" w:rsidP="00846CB1">
      <w:pPr>
        <w:pStyle w:val="ListParagraph"/>
        <w:numPr>
          <w:ilvl w:val="0"/>
          <w:numId w:val="40"/>
        </w:numPr>
        <w:rPr>
          <w:rFonts w:ascii="Arial" w:hAnsi="Arial" w:cs="Arial"/>
          <w:sz w:val="20"/>
          <w:szCs w:val="20"/>
        </w:rPr>
      </w:pPr>
      <w:r w:rsidRPr="00846CB1">
        <w:rPr>
          <w:rFonts w:ascii="Arial" w:hAnsi="Arial" w:cs="Arial"/>
          <w:sz w:val="20"/>
          <w:szCs w:val="20"/>
        </w:rPr>
        <w:t>Coaches and healthcare providers may lease our platform to use with their clients</w:t>
      </w:r>
    </w:p>
    <w:p w:rsidR="00846CB1" w:rsidRPr="00846CB1" w:rsidRDefault="00846CB1" w:rsidP="00846CB1">
      <w:pPr>
        <w:pStyle w:val="ListParagraph"/>
        <w:numPr>
          <w:ilvl w:val="0"/>
          <w:numId w:val="40"/>
        </w:numPr>
        <w:rPr>
          <w:rFonts w:ascii="Arial" w:hAnsi="Arial" w:cs="Arial"/>
          <w:sz w:val="20"/>
          <w:szCs w:val="20"/>
        </w:rPr>
      </w:pPr>
      <w:r w:rsidRPr="00846CB1">
        <w:rPr>
          <w:rFonts w:ascii="Arial" w:hAnsi="Arial" w:cs="Arial"/>
          <w:sz w:val="20"/>
          <w:szCs w:val="20"/>
        </w:rPr>
        <w:t>All licences will clearly state that the management f client data is under the governance of that coach/provider and all contacts must adhere to the terms and conditions of licence.</w:t>
      </w:r>
    </w:p>
    <w:p w:rsidR="00846CB1" w:rsidRPr="00846CB1" w:rsidRDefault="00846CB1" w:rsidP="00846CB1">
      <w:pPr>
        <w:pStyle w:val="ListParagraph"/>
        <w:numPr>
          <w:ilvl w:val="0"/>
          <w:numId w:val="40"/>
        </w:numPr>
        <w:rPr>
          <w:rFonts w:ascii="Arial" w:hAnsi="Arial" w:cs="Arial"/>
          <w:b/>
          <w:sz w:val="20"/>
          <w:szCs w:val="20"/>
        </w:rPr>
      </w:pPr>
      <w:r w:rsidRPr="00846CB1">
        <w:rPr>
          <w:rFonts w:ascii="Arial" w:hAnsi="Arial" w:cs="Arial"/>
          <w:sz w:val="20"/>
          <w:szCs w:val="20"/>
        </w:rPr>
        <w:t xml:space="preserve">All </w:t>
      </w:r>
      <w:proofErr w:type="spellStart"/>
      <w:r w:rsidRPr="00846CB1">
        <w:rPr>
          <w:rFonts w:ascii="Arial" w:hAnsi="Arial" w:cs="Arial"/>
          <w:sz w:val="20"/>
          <w:szCs w:val="20"/>
        </w:rPr>
        <w:t>licencees</w:t>
      </w:r>
      <w:proofErr w:type="spellEnd"/>
      <w:r w:rsidRPr="00846CB1">
        <w:rPr>
          <w:rFonts w:ascii="Arial" w:hAnsi="Arial" w:cs="Arial"/>
          <w:sz w:val="20"/>
          <w:szCs w:val="20"/>
        </w:rPr>
        <w:t xml:space="preserve"> can only see their own data</w:t>
      </w:r>
      <w:r>
        <w:rPr>
          <w:rFonts w:ascii="Arial" w:hAnsi="Arial" w:cs="Arial"/>
          <w:b/>
          <w:sz w:val="20"/>
          <w:szCs w:val="20"/>
        </w:rPr>
        <w:t>.</w:t>
      </w:r>
    </w:p>
    <w:p w:rsidR="00846CB1" w:rsidRDefault="00846CB1" w:rsidP="00846CB1">
      <w:pPr>
        <w:rPr>
          <w:rFonts w:ascii="Arial" w:hAnsi="Arial" w:cs="Arial"/>
          <w:b/>
          <w:sz w:val="20"/>
          <w:szCs w:val="20"/>
        </w:rPr>
      </w:pPr>
    </w:p>
    <w:p w:rsidR="00D974EA" w:rsidRPr="00846CB1" w:rsidRDefault="00B55A8B" w:rsidP="00846CB1">
      <w:pPr>
        <w:rPr>
          <w:rFonts w:ascii="Arial" w:hAnsi="Arial" w:cs="Arial"/>
          <w:b/>
          <w:sz w:val="20"/>
          <w:szCs w:val="20"/>
        </w:rPr>
      </w:pPr>
      <w:r w:rsidRPr="00846CB1">
        <w:rPr>
          <w:rFonts w:ascii="Arial" w:hAnsi="Arial" w:cs="Arial"/>
          <w:b/>
          <w:sz w:val="20"/>
          <w:szCs w:val="20"/>
        </w:rPr>
        <w:lastRenderedPageBreak/>
        <w:t>2.0.</w:t>
      </w:r>
      <w:r w:rsidR="00D974EA" w:rsidRPr="00846CB1">
        <w:rPr>
          <w:rFonts w:ascii="Arial" w:hAnsi="Arial" w:cs="Arial"/>
          <w:b/>
          <w:sz w:val="20"/>
          <w:szCs w:val="20"/>
        </w:rPr>
        <w:t>5 - PROFILING</w:t>
      </w:r>
    </w:p>
    <w:p w:rsidR="00D974EA" w:rsidRPr="00214768" w:rsidRDefault="00D974EA" w:rsidP="00D974EA">
      <w:pPr>
        <w:rPr>
          <w:rFonts w:ascii="Arial" w:hAnsi="Arial" w:cs="Arial"/>
          <w:sz w:val="20"/>
          <w:szCs w:val="20"/>
        </w:rPr>
      </w:pPr>
      <w:r w:rsidRPr="00214768">
        <w:rPr>
          <w:rFonts w:ascii="Arial" w:hAnsi="Arial" w:cs="Arial"/>
          <w:sz w:val="20"/>
          <w:szCs w:val="20"/>
        </w:rPr>
        <w:t>Pro</w:t>
      </w:r>
      <w:r w:rsidRPr="00214768">
        <w:rPr>
          <w:rFonts w:ascii="Arial" w:hAnsi="Arial" w:cs="Arial"/>
          <w:sz w:val="20"/>
          <w:szCs w:val="20"/>
        </w:rPr>
        <w:softHyphen/>
        <w:t xml:space="preserve">filing means evaluating personal data so you can </w:t>
      </w:r>
      <w:r w:rsidR="00415FEA" w:rsidRPr="00214768">
        <w:rPr>
          <w:rFonts w:ascii="Arial" w:hAnsi="Arial" w:cs="Arial"/>
          <w:sz w:val="20"/>
          <w:szCs w:val="20"/>
        </w:rPr>
        <w:t xml:space="preserve">review </w:t>
      </w:r>
      <w:r w:rsidRPr="00214768">
        <w:rPr>
          <w:rFonts w:ascii="Arial" w:hAnsi="Arial" w:cs="Arial"/>
          <w:sz w:val="20"/>
          <w:szCs w:val="20"/>
        </w:rPr>
        <w:t>individual or group</w:t>
      </w:r>
      <w:r w:rsidR="00415FEA" w:rsidRPr="00214768">
        <w:rPr>
          <w:rFonts w:ascii="Arial" w:hAnsi="Arial" w:cs="Arial"/>
          <w:sz w:val="20"/>
          <w:szCs w:val="20"/>
        </w:rPr>
        <w:t xml:space="preserve"> data</w:t>
      </w:r>
      <w:r w:rsidRPr="00214768">
        <w:rPr>
          <w:rFonts w:ascii="Arial" w:hAnsi="Arial" w:cs="Arial"/>
          <w:sz w:val="20"/>
          <w:szCs w:val="20"/>
        </w:rPr>
        <w:t>.</w:t>
      </w:r>
    </w:p>
    <w:p w:rsidR="00D974EA" w:rsidRPr="00214768" w:rsidRDefault="00D974EA" w:rsidP="00D974EA">
      <w:pPr>
        <w:pStyle w:val="ListParagraph"/>
        <w:numPr>
          <w:ilvl w:val="0"/>
          <w:numId w:val="12"/>
        </w:numPr>
        <w:rPr>
          <w:rFonts w:ascii="Arial" w:hAnsi="Arial" w:cs="Arial"/>
          <w:sz w:val="20"/>
          <w:szCs w:val="20"/>
        </w:rPr>
      </w:pPr>
      <w:r w:rsidRPr="00214768">
        <w:rPr>
          <w:rFonts w:ascii="Arial" w:hAnsi="Arial" w:cs="Arial"/>
          <w:sz w:val="20"/>
          <w:szCs w:val="20"/>
        </w:rPr>
        <w:t>We provide data results on our leader</w:t>
      </w:r>
      <w:r w:rsidR="00415FEA" w:rsidRPr="00214768">
        <w:rPr>
          <w:rFonts w:ascii="Arial" w:hAnsi="Arial" w:cs="Arial"/>
          <w:sz w:val="20"/>
          <w:szCs w:val="20"/>
        </w:rPr>
        <w:t xml:space="preserve"> </w:t>
      </w:r>
      <w:r w:rsidRPr="00214768">
        <w:rPr>
          <w:rFonts w:ascii="Arial" w:hAnsi="Arial" w:cs="Arial"/>
          <w:sz w:val="20"/>
          <w:szCs w:val="20"/>
        </w:rPr>
        <w:t>boards clearly for all to see</w:t>
      </w:r>
    </w:p>
    <w:p w:rsidR="00D974EA" w:rsidRPr="00214768" w:rsidRDefault="00D974EA" w:rsidP="00D974EA">
      <w:pPr>
        <w:pStyle w:val="ListParagraph"/>
        <w:numPr>
          <w:ilvl w:val="0"/>
          <w:numId w:val="12"/>
        </w:numPr>
        <w:rPr>
          <w:rFonts w:ascii="Arial" w:hAnsi="Arial" w:cs="Arial"/>
          <w:sz w:val="20"/>
          <w:szCs w:val="20"/>
        </w:rPr>
      </w:pPr>
      <w:r w:rsidRPr="00214768">
        <w:rPr>
          <w:rFonts w:ascii="Arial" w:hAnsi="Arial" w:cs="Arial"/>
          <w:sz w:val="20"/>
          <w:szCs w:val="20"/>
        </w:rPr>
        <w:t xml:space="preserve">We </w:t>
      </w:r>
      <w:r w:rsidR="002C357D" w:rsidRPr="00214768">
        <w:rPr>
          <w:rFonts w:ascii="Arial" w:hAnsi="Arial" w:cs="Arial"/>
          <w:sz w:val="20"/>
          <w:szCs w:val="20"/>
        </w:rPr>
        <w:t>provide data</w:t>
      </w:r>
      <w:r w:rsidRPr="00214768">
        <w:rPr>
          <w:rFonts w:ascii="Arial" w:hAnsi="Arial" w:cs="Arial"/>
          <w:sz w:val="20"/>
          <w:szCs w:val="20"/>
        </w:rPr>
        <w:t xml:space="preserve"> reports to organisations using anonymous data </w:t>
      </w:r>
      <w:r w:rsidR="00415FEA" w:rsidRPr="00214768">
        <w:rPr>
          <w:rFonts w:ascii="Arial" w:hAnsi="Arial" w:cs="Arial"/>
          <w:sz w:val="20"/>
          <w:szCs w:val="20"/>
        </w:rPr>
        <w:t>and inform people that a</w:t>
      </w:r>
      <w:r w:rsidR="00EC0E01" w:rsidRPr="00214768">
        <w:rPr>
          <w:rFonts w:ascii="Arial" w:hAnsi="Arial" w:cs="Arial"/>
          <w:bCs/>
          <w:sz w:val="20"/>
          <w:szCs w:val="20"/>
        </w:rPr>
        <w:t>ny group reports will not only be completed on 10+ participants and will respect medical and client confidentiality.</w:t>
      </w:r>
    </w:p>
    <w:p w:rsidR="00D974EA" w:rsidRPr="00214768" w:rsidRDefault="00D974EA" w:rsidP="00D974EA">
      <w:pPr>
        <w:pStyle w:val="ListParagraph"/>
        <w:numPr>
          <w:ilvl w:val="0"/>
          <w:numId w:val="12"/>
        </w:numPr>
        <w:rPr>
          <w:rFonts w:ascii="Arial" w:hAnsi="Arial" w:cs="Arial"/>
          <w:sz w:val="20"/>
          <w:szCs w:val="20"/>
        </w:rPr>
      </w:pPr>
      <w:r w:rsidRPr="00214768">
        <w:rPr>
          <w:rFonts w:ascii="Arial" w:hAnsi="Arial" w:cs="Arial"/>
          <w:sz w:val="20"/>
          <w:szCs w:val="20"/>
        </w:rPr>
        <w:t xml:space="preserve">Marketing communications for all </w:t>
      </w:r>
      <w:r w:rsidR="00405DC9" w:rsidRPr="00214768">
        <w:rPr>
          <w:rFonts w:ascii="Arial" w:hAnsi="Arial" w:cs="Arial"/>
          <w:sz w:val="20"/>
          <w:szCs w:val="20"/>
        </w:rPr>
        <w:t>services</w:t>
      </w:r>
      <w:r w:rsidRPr="00214768">
        <w:rPr>
          <w:rFonts w:ascii="Arial" w:hAnsi="Arial" w:cs="Arial"/>
          <w:sz w:val="20"/>
          <w:szCs w:val="20"/>
        </w:rPr>
        <w:t xml:space="preserve"> include detail on use of data</w:t>
      </w:r>
    </w:p>
    <w:p w:rsidR="00405DC9" w:rsidRPr="00214768" w:rsidRDefault="00D974EA" w:rsidP="00D974EA">
      <w:pPr>
        <w:pStyle w:val="ListParagraph"/>
        <w:numPr>
          <w:ilvl w:val="0"/>
          <w:numId w:val="12"/>
        </w:numPr>
        <w:rPr>
          <w:rFonts w:ascii="Arial" w:hAnsi="Arial" w:cs="Arial"/>
          <w:sz w:val="20"/>
          <w:szCs w:val="20"/>
        </w:rPr>
      </w:pPr>
      <w:r w:rsidRPr="00214768">
        <w:rPr>
          <w:rFonts w:ascii="Arial" w:hAnsi="Arial" w:cs="Arial"/>
          <w:sz w:val="20"/>
          <w:szCs w:val="20"/>
        </w:rPr>
        <w:t>We tell people how and why we pro</w:t>
      </w:r>
      <w:r w:rsidR="00405DC9" w:rsidRPr="00214768">
        <w:rPr>
          <w:rFonts w:ascii="Arial" w:hAnsi="Arial" w:cs="Arial"/>
          <w:sz w:val="20"/>
          <w:szCs w:val="20"/>
        </w:rPr>
        <w:t>fi</w:t>
      </w:r>
      <w:r w:rsidRPr="00214768">
        <w:rPr>
          <w:rFonts w:ascii="Arial" w:hAnsi="Arial" w:cs="Arial"/>
          <w:sz w:val="20"/>
          <w:szCs w:val="20"/>
        </w:rPr>
        <w:softHyphen/>
        <w:t>le personal data but give people the chance</w:t>
      </w:r>
      <w:r w:rsidR="00405DC9" w:rsidRPr="00214768">
        <w:rPr>
          <w:rFonts w:ascii="Arial" w:hAnsi="Arial" w:cs="Arial"/>
          <w:sz w:val="20"/>
          <w:szCs w:val="20"/>
        </w:rPr>
        <w:t xml:space="preserve"> </w:t>
      </w:r>
      <w:r w:rsidRPr="00214768">
        <w:rPr>
          <w:rFonts w:ascii="Arial" w:hAnsi="Arial" w:cs="Arial"/>
          <w:sz w:val="20"/>
          <w:szCs w:val="20"/>
        </w:rPr>
        <w:t>to opt-out</w:t>
      </w:r>
      <w:r w:rsidR="00405DC9" w:rsidRPr="00214768">
        <w:rPr>
          <w:rFonts w:ascii="Arial" w:hAnsi="Arial" w:cs="Arial"/>
          <w:sz w:val="20"/>
          <w:szCs w:val="20"/>
        </w:rPr>
        <w:t xml:space="preserve"> </w:t>
      </w:r>
    </w:p>
    <w:p w:rsidR="00BA1BAE" w:rsidRPr="00214768" w:rsidRDefault="00405DC9" w:rsidP="00405DC9">
      <w:pPr>
        <w:pStyle w:val="ListParagraph"/>
        <w:numPr>
          <w:ilvl w:val="0"/>
          <w:numId w:val="12"/>
        </w:numPr>
        <w:rPr>
          <w:rFonts w:ascii="Arial" w:hAnsi="Arial" w:cs="Arial"/>
          <w:sz w:val="20"/>
          <w:szCs w:val="20"/>
        </w:rPr>
      </w:pPr>
      <w:r w:rsidRPr="00214768">
        <w:rPr>
          <w:rFonts w:ascii="Arial" w:hAnsi="Arial" w:cs="Arial"/>
          <w:sz w:val="20"/>
          <w:szCs w:val="20"/>
        </w:rPr>
        <w:t>We e</w:t>
      </w:r>
      <w:r w:rsidR="00D974EA" w:rsidRPr="00214768">
        <w:rPr>
          <w:rFonts w:ascii="Arial" w:hAnsi="Arial" w:cs="Arial"/>
          <w:sz w:val="20"/>
          <w:szCs w:val="20"/>
        </w:rPr>
        <w:t xml:space="preserve">xplain how </w:t>
      </w:r>
      <w:r w:rsidRPr="00214768">
        <w:rPr>
          <w:rFonts w:ascii="Arial" w:hAnsi="Arial" w:cs="Arial"/>
          <w:sz w:val="20"/>
          <w:szCs w:val="20"/>
        </w:rPr>
        <w:t xml:space="preserve">we profile </w:t>
      </w:r>
      <w:r w:rsidR="00D974EA" w:rsidRPr="00214768">
        <w:rPr>
          <w:rFonts w:ascii="Arial" w:hAnsi="Arial" w:cs="Arial"/>
          <w:sz w:val="20"/>
          <w:szCs w:val="20"/>
        </w:rPr>
        <w:t>an individual’s personal data in your privacy notice/policy</w:t>
      </w:r>
    </w:p>
    <w:p w:rsidR="00BA1BAE" w:rsidRPr="00214768" w:rsidRDefault="00B55A8B">
      <w:pPr>
        <w:rPr>
          <w:rFonts w:ascii="Arial" w:hAnsi="Arial" w:cs="Arial"/>
          <w:b/>
          <w:sz w:val="20"/>
          <w:szCs w:val="20"/>
        </w:rPr>
      </w:pPr>
      <w:r w:rsidRPr="00214768">
        <w:rPr>
          <w:rFonts w:ascii="Arial" w:hAnsi="Arial" w:cs="Arial"/>
          <w:b/>
          <w:sz w:val="20"/>
          <w:szCs w:val="20"/>
        </w:rPr>
        <w:t>2.0.6</w:t>
      </w:r>
      <w:r w:rsidR="000167BB" w:rsidRPr="00214768">
        <w:rPr>
          <w:rFonts w:ascii="Arial" w:hAnsi="Arial" w:cs="Arial"/>
          <w:b/>
          <w:sz w:val="20"/>
          <w:szCs w:val="20"/>
        </w:rPr>
        <w:t xml:space="preserve"> – LEGACY DATA</w:t>
      </w:r>
    </w:p>
    <w:p w:rsidR="000167BB" w:rsidRPr="00214768" w:rsidRDefault="00B55A8B" w:rsidP="000167BB">
      <w:pPr>
        <w:pStyle w:val="ListParagraph"/>
        <w:numPr>
          <w:ilvl w:val="0"/>
          <w:numId w:val="14"/>
        </w:numPr>
        <w:rPr>
          <w:rFonts w:ascii="Arial" w:hAnsi="Arial" w:cs="Arial"/>
          <w:sz w:val="20"/>
          <w:szCs w:val="20"/>
        </w:rPr>
      </w:pPr>
      <w:r w:rsidRPr="00214768">
        <w:rPr>
          <w:rFonts w:ascii="Arial" w:hAnsi="Arial" w:cs="Arial"/>
          <w:sz w:val="20"/>
          <w:szCs w:val="20"/>
        </w:rPr>
        <w:t>We will not c</w:t>
      </w:r>
      <w:r w:rsidR="000167BB" w:rsidRPr="00214768">
        <w:rPr>
          <w:rFonts w:ascii="Arial" w:hAnsi="Arial" w:cs="Arial"/>
          <w:sz w:val="20"/>
          <w:szCs w:val="20"/>
        </w:rPr>
        <w:t>ontinue</w:t>
      </w:r>
      <w:r w:rsidR="00415FEA" w:rsidRPr="00214768">
        <w:rPr>
          <w:rFonts w:ascii="Arial" w:hAnsi="Arial" w:cs="Arial"/>
          <w:sz w:val="20"/>
          <w:szCs w:val="20"/>
        </w:rPr>
        <w:t xml:space="preserve"> contacting individuals</w:t>
      </w:r>
      <w:r w:rsidRPr="00214768">
        <w:rPr>
          <w:rFonts w:ascii="Arial" w:hAnsi="Arial" w:cs="Arial"/>
          <w:sz w:val="20"/>
          <w:szCs w:val="20"/>
        </w:rPr>
        <w:t xml:space="preserve"> </w:t>
      </w:r>
      <w:r w:rsidR="000167BB" w:rsidRPr="00214768">
        <w:rPr>
          <w:rFonts w:ascii="Arial" w:hAnsi="Arial" w:cs="Arial"/>
          <w:sz w:val="20"/>
          <w:szCs w:val="20"/>
        </w:rPr>
        <w:t>after the event (challenges, coaching) has finished.</w:t>
      </w:r>
    </w:p>
    <w:p w:rsidR="000167BB" w:rsidRPr="00214768" w:rsidRDefault="000167BB" w:rsidP="000167BB">
      <w:pPr>
        <w:pStyle w:val="ListParagraph"/>
        <w:numPr>
          <w:ilvl w:val="0"/>
          <w:numId w:val="14"/>
        </w:numPr>
        <w:rPr>
          <w:rFonts w:ascii="Arial" w:hAnsi="Arial" w:cs="Arial"/>
          <w:sz w:val="20"/>
          <w:szCs w:val="20"/>
        </w:rPr>
      </w:pPr>
      <w:r w:rsidRPr="00214768">
        <w:rPr>
          <w:rFonts w:ascii="Arial" w:hAnsi="Arial" w:cs="Arial"/>
          <w:sz w:val="20"/>
          <w:szCs w:val="20"/>
        </w:rPr>
        <w:t>All data is deleted foll</w:t>
      </w:r>
      <w:r w:rsidR="00415FEA" w:rsidRPr="00214768">
        <w:rPr>
          <w:rFonts w:ascii="Arial" w:hAnsi="Arial" w:cs="Arial"/>
          <w:sz w:val="20"/>
          <w:szCs w:val="20"/>
        </w:rPr>
        <w:t>owing an event completion if required by an organisation or individual</w:t>
      </w:r>
      <w:r w:rsidRPr="00214768">
        <w:rPr>
          <w:rFonts w:ascii="Arial" w:hAnsi="Arial" w:cs="Arial"/>
          <w:sz w:val="20"/>
          <w:szCs w:val="20"/>
        </w:rPr>
        <w:t xml:space="preserve">. </w:t>
      </w:r>
    </w:p>
    <w:p w:rsidR="00685A36" w:rsidRPr="00214768" w:rsidRDefault="000167BB" w:rsidP="00685A36">
      <w:pPr>
        <w:pStyle w:val="ListParagraph"/>
        <w:numPr>
          <w:ilvl w:val="0"/>
          <w:numId w:val="14"/>
        </w:numPr>
        <w:rPr>
          <w:rFonts w:ascii="Arial" w:hAnsi="Arial" w:cs="Arial"/>
          <w:b/>
          <w:sz w:val="20"/>
          <w:szCs w:val="20"/>
        </w:rPr>
      </w:pPr>
      <w:r w:rsidRPr="00214768">
        <w:rPr>
          <w:rFonts w:ascii="Arial" w:hAnsi="Arial" w:cs="Arial"/>
          <w:sz w:val="20"/>
          <w:szCs w:val="20"/>
        </w:rPr>
        <w:t>If an individual wishes to delete their records</w:t>
      </w:r>
      <w:r w:rsidR="00415FEA" w:rsidRPr="00214768">
        <w:rPr>
          <w:rFonts w:ascii="Arial" w:hAnsi="Arial" w:cs="Arial"/>
          <w:sz w:val="20"/>
          <w:szCs w:val="20"/>
        </w:rPr>
        <w:t xml:space="preserve">; they can delete the app off their device and inform us on </w:t>
      </w:r>
      <w:hyperlink r:id="rId8" w:history="1">
        <w:r w:rsidR="00415FEA" w:rsidRPr="00214768">
          <w:rPr>
            <w:rStyle w:val="Hyperlink"/>
            <w:rFonts w:ascii="Arial" w:hAnsi="Arial" w:cs="Arial"/>
            <w:sz w:val="20"/>
            <w:szCs w:val="20"/>
          </w:rPr>
          <w:t>info@wellbeing4business.co.uk</w:t>
        </w:r>
      </w:hyperlink>
      <w:r w:rsidR="00415FEA" w:rsidRPr="00214768">
        <w:rPr>
          <w:rFonts w:ascii="Arial" w:hAnsi="Arial" w:cs="Arial"/>
          <w:sz w:val="20"/>
          <w:szCs w:val="20"/>
        </w:rPr>
        <w:t xml:space="preserve"> and </w:t>
      </w:r>
      <w:r w:rsidRPr="00214768">
        <w:rPr>
          <w:rFonts w:ascii="Arial" w:hAnsi="Arial" w:cs="Arial"/>
          <w:sz w:val="20"/>
          <w:szCs w:val="20"/>
        </w:rPr>
        <w:t>we will o so expediently.</w:t>
      </w:r>
      <w:r w:rsidRPr="00214768">
        <w:rPr>
          <w:rFonts w:ascii="Arial" w:hAnsi="Arial" w:cs="Arial"/>
          <w:sz w:val="20"/>
          <w:szCs w:val="20"/>
        </w:rPr>
        <w:br/>
      </w:r>
    </w:p>
    <w:p w:rsidR="00BA1BAE" w:rsidRPr="00214768" w:rsidRDefault="00B55A8B" w:rsidP="00685A36">
      <w:pPr>
        <w:rPr>
          <w:rFonts w:ascii="Arial" w:hAnsi="Arial" w:cs="Arial"/>
          <w:b/>
          <w:sz w:val="20"/>
          <w:szCs w:val="20"/>
        </w:rPr>
      </w:pPr>
      <w:r w:rsidRPr="00214768">
        <w:rPr>
          <w:rFonts w:ascii="Arial" w:hAnsi="Arial" w:cs="Arial"/>
          <w:b/>
          <w:sz w:val="20"/>
          <w:szCs w:val="20"/>
        </w:rPr>
        <w:t>2.0.</w:t>
      </w:r>
      <w:r w:rsidR="000167BB" w:rsidRPr="00214768">
        <w:rPr>
          <w:rFonts w:ascii="Arial" w:hAnsi="Arial" w:cs="Arial"/>
          <w:b/>
          <w:sz w:val="20"/>
          <w:szCs w:val="20"/>
        </w:rPr>
        <w:t xml:space="preserve"> 7 – DATA STORAGE AND SECURITY</w:t>
      </w:r>
    </w:p>
    <w:p w:rsidR="000A20D8" w:rsidRPr="00214768" w:rsidRDefault="000A20D8" w:rsidP="000A20D8">
      <w:pPr>
        <w:rPr>
          <w:rFonts w:ascii="Arial" w:hAnsi="Arial" w:cs="Arial"/>
          <w:sz w:val="20"/>
          <w:szCs w:val="20"/>
        </w:rPr>
      </w:pPr>
      <w:r w:rsidRPr="00214768">
        <w:rPr>
          <w:rFonts w:ascii="Arial" w:hAnsi="Arial" w:cs="Arial"/>
          <w:sz w:val="20"/>
          <w:szCs w:val="20"/>
        </w:rPr>
        <w:t xml:space="preserve">We use third party vendors and hosting partners to provide the necessary hardware, software, networking, storage, and related technology required to run </w:t>
      </w:r>
      <w:r w:rsidR="00415FEA" w:rsidRPr="00214768">
        <w:rPr>
          <w:rFonts w:ascii="Arial" w:hAnsi="Arial" w:cs="Arial"/>
          <w:sz w:val="20"/>
          <w:szCs w:val="20"/>
        </w:rPr>
        <w:t>WELL121</w:t>
      </w:r>
      <w:r w:rsidRPr="00214768">
        <w:rPr>
          <w:rFonts w:ascii="Arial" w:hAnsi="Arial" w:cs="Arial"/>
          <w:sz w:val="20"/>
          <w:szCs w:val="20"/>
        </w:rPr>
        <w:t>. We do not transfer ownership of any code, databases, Website rights or data to any third party vendors or hosting partners.</w:t>
      </w:r>
    </w:p>
    <w:p w:rsidR="000A20D8" w:rsidRPr="00214768" w:rsidRDefault="00D61CF6" w:rsidP="000A20D8">
      <w:pPr>
        <w:rPr>
          <w:rFonts w:ascii="Arial" w:hAnsi="Arial" w:cs="Arial"/>
          <w:sz w:val="20"/>
          <w:szCs w:val="20"/>
        </w:rPr>
      </w:pPr>
      <w:hyperlink r:id="rId9" w:history="1">
        <w:r w:rsidR="000A20D8" w:rsidRPr="00214768">
          <w:rPr>
            <w:rStyle w:val="Hyperlink"/>
            <w:rFonts w:ascii="Arial" w:hAnsi="Arial" w:cs="Arial"/>
            <w:sz w:val="20"/>
            <w:szCs w:val="20"/>
          </w:rPr>
          <w:t>https://www.armor.com/how-we-work/</w:t>
        </w:r>
      </w:hyperlink>
    </w:p>
    <w:p w:rsidR="00685A36" w:rsidRPr="00214768" w:rsidRDefault="0006760B" w:rsidP="0006760B">
      <w:pPr>
        <w:rPr>
          <w:rFonts w:ascii="Arial" w:hAnsi="Arial" w:cs="Arial"/>
          <w:sz w:val="20"/>
          <w:szCs w:val="20"/>
        </w:rPr>
      </w:pPr>
      <w:r w:rsidRPr="00214768">
        <w:rPr>
          <w:rFonts w:ascii="Arial" w:hAnsi="Arial" w:cs="Arial"/>
          <w:noProof/>
          <w:sz w:val="20"/>
          <w:szCs w:val="20"/>
          <w:lang w:eastAsia="en-GB"/>
        </w:rPr>
        <w:drawing>
          <wp:anchor distT="0" distB="0" distL="114300" distR="114300" simplePos="0" relativeHeight="251658240" behindDoc="0" locked="0" layoutInCell="1" allowOverlap="1">
            <wp:simplePos x="0" y="0"/>
            <wp:positionH relativeFrom="column">
              <wp:posOffset>4304030</wp:posOffset>
            </wp:positionH>
            <wp:positionV relativeFrom="paragraph">
              <wp:posOffset>-199390</wp:posOffset>
            </wp:positionV>
            <wp:extent cx="1243330" cy="756920"/>
            <wp:effectExtent l="19050" t="0" r="0" b="0"/>
            <wp:wrapSquare wrapText="bothSides"/>
            <wp:docPr id="5" name="Picture 1" descr="hipaa-compliant hosting and cybersecu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paa-compliant hosting and cybersecurity"/>
                    <pic:cNvPicPr>
                      <a:picLocks noChangeAspect="1" noChangeArrowheads="1"/>
                    </pic:cNvPicPr>
                  </pic:nvPicPr>
                  <pic:blipFill>
                    <a:blip r:embed="rId10" cstate="print"/>
                    <a:srcRect/>
                    <a:stretch>
                      <a:fillRect/>
                    </a:stretch>
                  </pic:blipFill>
                  <pic:spPr bwMode="auto">
                    <a:xfrm>
                      <a:off x="0" y="0"/>
                      <a:ext cx="1243330" cy="756920"/>
                    </a:xfrm>
                    <a:prstGeom prst="rect">
                      <a:avLst/>
                    </a:prstGeom>
                    <a:noFill/>
                    <a:ln w="9525">
                      <a:noFill/>
                      <a:miter lim="800000"/>
                      <a:headEnd/>
                      <a:tailEnd/>
                    </a:ln>
                  </pic:spPr>
                </pic:pic>
              </a:graphicData>
            </a:graphic>
          </wp:anchor>
        </w:drawing>
      </w:r>
      <w:r w:rsidR="00685A36" w:rsidRPr="00214768">
        <w:rPr>
          <w:rFonts w:ascii="Arial" w:hAnsi="Arial" w:cs="Arial"/>
          <w:sz w:val="20"/>
          <w:szCs w:val="20"/>
        </w:rPr>
        <w:t xml:space="preserve">Creating a HIPAA-compliant digital coaching platform begins with where all the data lives, and for us, that begins with our first key partner in HIPAA-compliance and security, and that’s leading </w:t>
      </w:r>
      <w:r w:rsidR="00685A36" w:rsidRPr="00214768">
        <w:rPr>
          <w:rFonts w:ascii="Arial" w:hAnsi="Arial" w:cs="Arial"/>
          <w:b/>
          <w:i/>
          <w:sz w:val="20"/>
          <w:szCs w:val="20"/>
        </w:rPr>
        <w:t>cloud-based</w:t>
      </w:r>
      <w:r w:rsidR="00685A36" w:rsidRPr="00214768">
        <w:rPr>
          <w:rFonts w:ascii="Arial" w:hAnsi="Arial" w:cs="Arial"/>
          <w:sz w:val="20"/>
          <w:szCs w:val="20"/>
        </w:rPr>
        <w:t xml:space="preserve"> secure hosting provider, </w:t>
      </w:r>
      <w:proofErr w:type="spellStart"/>
      <w:r w:rsidR="00685A36" w:rsidRPr="00214768">
        <w:rPr>
          <w:rFonts w:ascii="Arial" w:hAnsi="Arial" w:cs="Arial"/>
          <w:sz w:val="20"/>
          <w:szCs w:val="20"/>
        </w:rPr>
        <w:t>Armor</w:t>
      </w:r>
      <w:proofErr w:type="spellEnd"/>
      <w:r w:rsidR="00685A36" w:rsidRPr="00214768">
        <w:rPr>
          <w:rFonts w:ascii="Arial" w:hAnsi="Arial" w:cs="Arial"/>
          <w:sz w:val="20"/>
          <w:szCs w:val="20"/>
        </w:rPr>
        <w:t>.</w:t>
      </w:r>
    </w:p>
    <w:p w:rsidR="001F70D5" w:rsidRPr="00214768" w:rsidRDefault="001F70D5" w:rsidP="001F70D5">
      <w:pPr>
        <w:rPr>
          <w:rFonts w:ascii="Arial" w:hAnsi="Arial" w:cs="Arial"/>
          <w:b/>
          <w:sz w:val="20"/>
          <w:szCs w:val="20"/>
        </w:rPr>
      </w:pPr>
      <w:proofErr w:type="gramStart"/>
      <w:r w:rsidRPr="00214768">
        <w:rPr>
          <w:rFonts w:ascii="Arial" w:hAnsi="Arial" w:cs="Arial"/>
          <w:b/>
          <w:sz w:val="20"/>
          <w:szCs w:val="20"/>
        </w:rPr>
        <w:t xml:space="preserve">GDPR compliance - </w:t>
      </w:r>
      <w:proofErr w:type="spellStart"/>
      <w:r w:rsidRPr="00214768">
        <w:rPr>
          <w:rFonts w:ascii="Arial" w:hAnsi="Arial" w:cs="Arial"/>
          <w:b/>
          <w:sz w:val="20"/>
          <w:szCs w:val="20"/>
        </w:rPr>
        <w:t>Armor</w:t>
      </w:r>
      <w:proofErr w:type="spellEnd"/>
      <w:r w:rsidRPr="00214768">
        <w:rPr>
          <w:rFonts w:ascii="Arial" w:hAnsi="Arial" w:cs="Arial"/>
          <w:b/>
          <w:sz w:val="20"/>
          <w:szCs w:val="20"/>
        </w:rPr>
        <w:t>.</w:t>
      </w:r>
      <w:proofErr w:type="gramEnd"/>
    </w:p>
    <w:p w:rsidR="001F70D5" w:rsidRPr="00214768" w:rsidRDefault="001F70D5" w:rsidP="0006760B">
      <w:pPr>
        <w:pStyle w:val="ListParagraph"/>
        <w:numPr>
          <w:ilvl w:val="0"/>
          <w:numId w:val="36"/>
        </w:numPr>
        <w:rPr>
          <w:rFonts w:ascii="Arial" w:hAnsi="Arial" w:cs="Arial"/>
          <w:sz w:val="20"/>
          <w:szCs w:val="20"/>
        </w:rPr>
      </w:pPr>
      <w:r w:rsidRPr="00214768">
        <w:rPr>
          <w:rFonts w:ascii="Arial" w:hAnsi="Arial" w:cs="Arial"/>
          <w:sz w:val="20"/>
          <w:szCs w:val="20"/>
        </w:rPr>
        <w:t>Certified Compliant: Security that delivers. And, we have the certifications to prove it: PCI DSS, HITRUST, ISO 27001, SSAE 16 SOC II and Privacy Shield Framework.</w:t>
      </w:r>
    </w:p>
    <w:p w:rsidR="001F70D5" w:rsidRPr="00214768" w:rsidRDefault="001F70D5" w:rsidP="0006760B">
      <w:pPr>
        <w:pStyle w:val="ListParagraph"/>
        <w:numPr>
          <w:ilvl w:val="0"/>
          <w:numId w:val="36"/>
        </w:numPr>
        <w:rPr>
          <w:rFonts w:ascii="Arial" w:hAnsi="Arial" w:cs="Arial"/>
          <w:sz w:val="20"/>
          <w:szCs w:val="20"/>
        </w:rPr>
      </w:pPr>
      <w:r w:rsidRPr="00214768">
        <w:rPr>
          <w:rFonts w:ascii="Arial" w:hAnsi="Arial" w:cs="Arial"/>
          <w:sz w:val="20"/>
          <w:szCs w:val="20"/>
        </w:rPr>
        <w:t>Built for Cloud Compliance: Our managed cloud security solutions were built to address risk-based compliance standards like GDPR and HIPAA.</w:t>
      </w:r>
    </w:p>
    <w:p w:rsidR="001F70D5" w:rsidRPr="00214768" w:rsidRDefault="001F70D5" w:rsidP="0006760B">
      <w:pPr>
        <w:pStyle w:val="ListParagraph"/>
        <w:numPr>
          <w:ilvl w:val="0"/>
          <w:numId w:val="36"/>
        </w:numPr>
        <w:rPr>
          <w:rFonts w:ascii="Arial" w:hAnsi="Arial" w:cs="Arial"/>
          <w:sz w:val="20"/>
          <w:szCs w:val="20"/>
        </w:rPr>
      </w:pPr>
      <w:r w:rsidRPr="00214768">
        <w:rPr>
          <w:rFonts w:ascii="Arial" w:hAnsi="Arial" w:cs="Arial"/>
          <w:sz w:val="20"/>
          <w:szCs w:val="20"/>
        </w:rPr>
        <w:t>GDPR Compliance Support: Our security team – from our analysts up to our CISO – provide 24/7/365 customized, hands-on support to help you overcome any compliance challenge</w:t>
      </w:r>
    </w:p>
    <w:p w:rsidR="001F70D5" w:rsidRPr="00214768" w:rsidRDefault="001F70D5" w:rsidP="001F70D5">
      <w:pPr>
        <w:rPr>
          <w:rFonts w:ascii="Arial" w:hAnsi="Arial" w:cs="Arial"/>
          <w:b/>
          <w:sz w:val="20"/>
          <w:szCs w:val="20"/>
        </w:rPr>
      </w:pPr>
      <w:proofErr w:type="spellStart"/>
      <w:r w:rsidRPr="00214768">
        <w:rPr>
          <w:rFonts w:ascii="Arial" w:hAnsi="Arial" w:cs="Arial"/>
          <w:sz w:val="20"/>
          <w:szCs w:val="20"/>
        </w:rPr>
        <w:t>Armor</w:t>
      </w:r>
      <w:proofErr w:type="spellEnd"/>
      <w:r w:rsidRPr="00214768">
        <w:rPr>
          <w:rFonts w:ascii="Arial" w:hAnsi="Arial" w:cs="Arial"/>
          <w:sz w:val="20"/>
          <w:szCs w:val="20"/>
        </w:rPr>
        <w:t xml:space="preserve"> built-in security capabilities address critical areas of GDPR compliance:</w:t>
      </w:r>
    </w:p>
    <w:p w:rsidR="001F70D5" w:rsidRPr="00214768" w:rsidRDefault="001F70D5" w:rsidP="001F70D5">
      <w:pPr>
        <w:rPr>
          <w:rFonts w:ascii="Arial" w:hAnsi="Arial" w:cs="Arial"/>
          <w:b/>
          <w:sz w:val="20"/>
          <w:szCs w:val="20"/>
        </w:rPr>
      </w:pPr>
      <w:r w:rsidRPr="00214768">
        <w:rPr>
          <w:rFonts w:ascii="Arial" w:hAnsi="Arial" w:cs="Arial"/>
          <w:b/>
          <w:sz w:val="20"/>
          <w:szCs w:val="20"/>
        </w:rPr>
        <w:t>Network</w:t>
      </w:r>
    </w:p>
    <w:p w:rsidR="001F70D5" w:rsidRPr="00214768" w:rsidRDefault="001F70D5" w:rsidP="0006760B">
      <w:pPr>
        <w:pStyle w:val="ListParagraph"/>
        <w:numPr>
          <w:ilvl w:val="0"/>
          <w:numId w:val="34"/>
        </w:numPr>
        <w:rPr>
          <w:rFonts w:ascii="Arial" w:hAnsi="Arial" w:cs="Arial"/>
          <w:sz w:val="20"/>
          <w:szCs w:val="20"/>
        </w:rPr>
      </w:pPr>
      <w:r w:rsidRPr="00214768">
        <w:rPr>
          <w:rFonts w:ascii="Arial" w:hAnsi="Arial" w:cs="Arial"/>
          <w:sz w:val="20"/>
          <w:szCs w:val="20"/>
        </w:rPr>
        <w:t>Intrusion Detection: detects malicious traffic that could result in data breaches</w:t>
      </w:r>
    </w:p>
    <w:p w:rsidR="001F70D5" w:rsidRPr="00214768" w:rsidRDefault="001F70D5" w:rsidP="0006760B">
      <w:pPr>
        <w:pStyle w:val="ListParagraph"/>
        <w:numPr>
          <w:ilvl w:val="0"/>
          <w:numId w:val="34"/>
        </w:numPr>
        <w:rPr>
          <w:rFonts w:ascii="Arial" w:hAnsi="Arial" w:cs="Arial"/>
          <w:sz w:val="20"/>
          <w:szCs w:val="20"/>
        </w:rPr>
      </w:pPr>
      <w:r w:rsidRPr="00214768">
        <w:rPr>
          <w:rFonts w:ascii="Arial" w:hAnsi="Arial" w:cs="Arial"/>
          <w:sz w:val="20"/>
          <w:szCs w:val="20"/>
        </w:rPr>
        <w:t>Vulnerability Scanning: reduces attack surface by identifying improper configurations and missing patches/updates</w:t>
      </w:r>
    </w:p>
    <w:p w:rsidR="001F70D5" w:rsidRPr="00214768" w:rsidRDefault="001F70D5" w:rsidP="0006760B">
      <w:pPr>
        <w:pStyle w:val="ListParagraph"/>
        <w:numPr>
          <w:ilvl w:val="0"/>
          <w:numId w:val="34"/>
        </w:numPr>
        <w:rPr>
          <w:rFonts w:ascii="Arial" w:hAnsi="Arial" w:cs="Arial"/>
          <w:sz w:val="20"/>
          <w:szCs w:val="20"/>
        </w:rPr>
      </w:pPr>
      <w:r w:rsidRPr="00214768">
        <w:rPr>
          <w:rFonts w:ascii="Arial" w:hAnsi="Arial" w:cs="Arial"/>
          <w:sz w:val="20"/>
          <w:szCs w:val="20"/>
        </w:rPr>
        <w:t>IP Reputation Management: effective first-line-of-</w:t>
      </w:r>
      <w:proofErr w:type="spellStart"/>
      <w:r w:rsidRPr="00214768">
        <w:rPr>
          <w:rFonts w:ascii="Arial" w:hAnsi="Arial" w:cs="Arial"/>
          <w:sz w:val="20"/>
          <w:szCs w:val="20"/>
        </w:rPr>
        <w:t>defense</w:t>
      </w:r>
      <w:proofErr w:type="spellEnd"/>
      <w:r w:rsidRPr="00214768">
        <w:rPr>
          <w:rFonts w:ascii="Arial" w:hAnsi="Arial" w:cs="Arial"/>
          <w:sz w:val="20"/>
          <w:szCs w:val="20"/>
        </w:rPr>
        <w:t xml:space="preserve"> in blocking IP addresses associated with threat actors</w:t>
      </w:r>
    </w:p>
    <w:p w:rsidR="001F70D5" w:rsidRPr="00214768" w:rsidRDefault="001F70D5" w:rsidP="0006760B">
      <w:pPr>
        <w:pStyle w:val="ListParagraph"/>
        <w:numPr>
          <w:ilvl w:val="0"/>
          <w:numId w:val="34"/>
        </w:numPr>
        <w:rPr>
          <w:rFonts w:ascii="Arial" w:hAnsi="Arial" w:cs="Arial"/>
          <w:sz w:val="20"/>
          <w:szCs w:val="20"/>
        </w:rPr>
      </w:pPr>
      <w:r w:rsidRPr="00214768">
        <w:rPr>
          <w:rFonts w:ascii="Arial" w:hAnsi="Arial" w:cs="Arial"/>
          <w:sz w:val="20"/>
          <w:szCs w:val="20"/>
        </w:rPr>
        <w:t xml:space="preserve">Web Application Firewall: provide effective detection and blocking of traffic associated with malicious application </w:t>
      </w:r>
      <w:proofErr w:type="spellStart"/>
      <w:r w:rsidRPr="00214768">
        <w:rPr>
          <w:rFonts w:ascii="Arial" w:hAnsi="Arial" w:cs="Arial"/>
          <w:sz w:val="20"/>
          <w:szCs w:val="20"/>
        </w:rPr>
        <w:t>behavior</w:t>
      </w:r>
      <w:proofErr w:type="spellEnd"/>
      <w:r w:rsidRPr="00214768">
        <w:rPr>
          <w:rFonts w:ascii="Arial" w:hAnsi="Arial" w:cs="Arial"/>
          <w:sz w:val="20"/>
          <w:szCs w:val="20"/>
        </w:rPr>
        <w:t xml:space="preserve"> such as cross-site scripts, SQL injection.</w:t>
      </w:r>
    </w:p>
    <w:p w:rsidR="001F70D5" w:rsidRPr="00214768" w:rsidRDefault="001F70D5" w:rsidP="001F70D5">
      <w:pPr>
        <w:rPr>
          <w:rFonts w:ascii="Arial" w:hAnsi="Arial" w:cs="Arial"/>
          <w:b/>
          <w:sz w:val="20"/>
          <w:szCs w:val="20"/>
        </w:rPr>
      </w:pPr>
      <w:r w:rsidRPr="00214768">
        <w:rPr>
          <w:rFonts w:ascii="Arial" w:hAnsi="Arial" w:cs="Arial"/>
          <w:b/>
          <w:sz w:val="20"/>
          <w:szCs w:val="20"/>
        </w:rPr>
        <w:br/>
        <w:t>Server</w:t>
      </w:r>
    </w:p>
    <w:p w:rsidR="001F70D5" w:rsidRPr="00214768" w:rsidRDefault="001F70D5" w:rsidP="0006760B">
      <w:pPr>
        <w:pStyle w:val="ListParagraph"/>
        <w:numPr>
          <w:ilvl w:val="0"/>
          <w:numId w:val="38"/>
        </w:numPr>
        <w:rPr>
          <w:rFonts w:ascii="Arial" w:hAnsi="Arial" w:cs="Arial"/>
          <w:sz w:val="20"/>
          <w:szCs w:val="20"/>
        </w:rPr>
      </w:pPr>
      <w:r w:rsidRPr="00214768">
        <w:rPr>
          <w:rFonts w:ascii="Arial" w:hAnsi="Arial" w:cs="Arial"/>
          <w:sz w:val="20"/>
          <w:szCs w:val="20"/>
        </w:rPr>
        <w:t>File Integrity Monitoring: monitors unauthorized changes to critical files</w:t>
      </w:r>
    </w:p>
    <w:p w:rsidR="001F70D5" w:rsidRPr="00214768" w:rsidRDefault="001F70D5" w:rsidP="0006760B">
      <w:pPr>
        <w:pStyle w:val="ListParagraph"/>
        <w:numPr>
          <w:ilvl w:val="0"/>
          <w:numId w:val="38"/>
        </w:numPr>
        <w:rPr>
          <w:rFonts w:ascii="Arial" w:hAnsi="Arial" w:cs="Arial"/>
          <w:sz w:val="20"/>
          <w:szCs w:val="20"/>
        </w:rPr>
      </w:pPr>
      <w:r w:rsidRPr="00214768">
        <w:rPr>
          <w:rFonts w:ascii="Arial" w:hAnsi="Arial" w:cs="Arial"/>
          <w:sz w:val="20"/>
          <w:szCs w:val="20"/>
        </w:rPr>
        <w:lastRenderedPageBreak/>
        <w:t>O/S Patching: addresses O/S vulnerabilities</w:t>
      </w:r>
    </w:p>
    <w:p w:rsidR="001F70D5" w:rsidRPr="00214768" w:rsidRDefault="001F70D5" w:rsidP="0006760B">
      <w:pPr>
        <w:pStyle w:val="ListParagraph"/>
        <w:numPr>
          <w:ilvl w:val="0"/>
          <w:numId w:val="38"/>
        </w:numPr>
        <w:rPr>
          <w:rFonts w:ascii="Arial" w:hAnsi="Arial" w:cs="Arial"/>
          <w:sz w:val="20"/>
          <w:szCs w:val="20"/>
        </w:rPr>
      </w:pPr>
      <w:r w:rsidRPr="00214768">
        <w:rPr>
          <w:rFonts w:ascii="Arial" w:hAnsi="Arial" w:cs="Arial"/>
          <w:sz w:val="20"/>
          <w:szCs w:val="20"/>
        </w:rPr>
        <w:t>Malware Protection: protects systems from viruses and malware</w:t>
      </w:r>
    </w:p>
    <w:p w:rsidR="001F70D5" w:rsidRPr="00214768" w:rsidRDefault="001F70D5" w:rsidP="0006760B">
      <w:pPr>
        <w:pStyle w:val="ListParagraph"/>
        <w:numPr>
          <w:ilvl w:val="0"/>
          <w:numId w:val="38"/>
        </w:numPr>
        <w:rPr>
          <w:rFonts w:ascii="Arial" w:hAnsi="Arial" w:cs="Arial"/>
          <w:sz w:val="20"/>
          <w:szCs w:val="20"/>
        </w:rPr>
      </w:pPr>
      <w:r w:rsidRPr="00214768">
        <w:rPr>
          <w:rFonts w:ascii="Arial" w:hAnsi="Arial" w:cs="Arial"/>
          <w:sz w:val="20"/>
          <w:szCs w:val="20"/>
        </w:rPr>
        <w:t>O/S Log Management: records history of important O/S events for response and forensics investigations</w:t>
      </w:r>
    </w:p>
    <w:p w:rsidR="001F70D5" w:rsidRPr="00214768" w:rsidRDefault="001F70D5" w:rsidP="001F70D5">
      <w:pPr>
        <w:rPr>
          <w:rFonts w:ascii="Arial" w:hAnsi="Arial" w:cs="Arial"/>
          <w:b/>
          <w:sz w:val="20"/>
          <w:szCs w:val="20"/>
        </w:rPr>
      </w:pPr>
      <w:r w:rsidRPr="00214768">
        <w:rPr>
          <w:rFonts w:ascii="Arial" w:hAnsi="Arial" w:cs="Arial"/>
          <w:b/>
          <w:sz w:val="20"/>
          <w:szCs w:val="20"/>
        </w:rPr>
        <w:t>Administration</w:t>
      </w:r>
    </w:p>
    <w:p w:rsidR="001F70D5" w:rsidRPr="00214768" w:rsidRDefault="001F70D5" w:rsidP="0006760B">
      <w:pPr>
        <w:pStyle w:val="ListParagraph"/>
        <w:numPr>
          <w:ilvl w:val="0"/>
          <w:numId w:val="39"/>
        </w:numPr>
        <w:rPr>
          <w:rFonts w:ascii="Arial" w:hAnsi="Arial" w:cs="Arial"/>
          <w:sz w:val="20"/>
          <w:szCs w:val="20"/>
        </w:rPr>
      </w:pPr>
      <w:r w:rsidRPr="00214768">
        <w:rPr>
          <w:rFonts w:ascii="Arial" w:hAnsi="Arial" w:cs="Arial"/>
          <w:sz w:val="20"/>
          <w:szCs w:val="20"/>
        </w:rPr>
        <w:t>Security Dashboard: facilitates documentation of security posture and incident communication</w:t>
      </w:r>
    </w:p>
    <w:p w:rsidR="001F70D5" w:rsidRPr="00214768" w:rsidRDefault="001F70D5" w:rsidP="0006760B">
      <w:pPr>
        <w:pStyle w:val="ListParagraph"/>
        <w:numPr>
          <w:ilvl w:val="0"/>
          <w:numId w:val="39"/>
        </w:numPr>
        <w:rPr>
          <w:rFonts w:ascii="Arial" w:hAnsi="Arial" w:cs="Arial"/>
          <w:sz w:val="20"/>
          <w:szCs w:val="20"/>
        </w:rPr>
      </w:pPr>
      <w:r w:rsidRPr="00214768">
        <w:rPr>
          <w:rFonts w:ascii="Arial" w:hAnsi="Arial" w:cs="Arial"/>
          <w:sz w:val="20"/>
          <w:szCs w:val="20"/>
        </w:rPr>
        <w:t>Incident Response: provides quick and prioritized response to incidents</w:t>
      </w:r>
    </w:p>
    <w:p w:rsidR="005830C0" w:rsidRPr="00214768" w:rsidRDefault="000167BB" w:rsidP="000A20D8">
      <w:pPr>
        <w:rPr>
          <w:rFonts w:ascii="Arial" w:hAnsi="Arial" w:cs="Arial"/>
          <w:b/>
          <w:bCs/>
          <w:color w:val="222222"/>
          <w:sz w:val="20"/>
          <w:szCs w:val="20"/>
          <w:shd w:val="clear" w:color="auto" w:fill="FFFFFF"/>
        </w:rPr>
      </w:pPr>
      <w:r w:rsidRPr="00214768">
        <w:rPr>
          <w:rFonts w:ascii="Arial" w:hAnsi="Arial" w:cs="Arial"/>
          <w:b/>
          <w:bCs/>
          <w:color w:val="222222"/>
          <w:sz w:val="20"/>
          <w:szCs w:val="20"/>
          <w:shd w:val="clear" w:color="auto" w:fill="FFFFFF"/>
        </w:rPr>
        <w:t>(</w:t>
      </w:r>
      <w:r w:rsidR="005830C0" w:rsidRPr="00214768">
        <w:rPr>
          <w:rFonts w:ascii="Arial" w:hAnsi="Arial" w:cs="Arial"/>
          <w:b/>
          <w:bCs/>
          <w:color w:val="222222"/>
          <w:sz w:val="20"/>
          <w:szCs w:val="20"/>
          <w:shd w:val="clear" w:color="auto" w:fill="FFFFFF"/>
        </w:rPr>
        <w:t xml:space="preserve">See </w:t>
      </w:r>
      <w:r w:rsidR="00685A36" w:rsidRPr="00214768">
        <w:rPr>
          <w:rFonts w:ascii="Arial" w:hAnsi="Arial" w:cs="Arial"/>
          <w:b/>
          <w:bCs/>
          <w:color w:val="222222"/>
          <w:sz w:val="20"/>
          <w:szCs w:val="20"/>
          <w:shd w:val="clear" w:color="auto" w:fill="FFFFFF"/>
        </w:rPr>
        <w:t xml:space="preserve">PDF Compliance Matrix </w:t>
      </w:r>
      <w:r w:rsidR="005830C0" w:rsidRPr="00214768">
        <w:rPr>
          <w:rFonts w:ascii="Arial" w:hAnsi="Arial" w:cs="Arial"/>
          <w:b/>
          <w:bCs/>
          <w:color w:val="222222"/>
          <w:sz w:val="20"/>
          <w:szCs w:val="20"/>
          <w:shd w:val="clear" w:color="auto" w:fill="FFFFFF"/>
        </w:rPr>
        <w:t>Armour – achieving compliance through security</w:t>
      </w:r>
      <w:r w:rsidRPr="00214768">
        <w:rPr>
          <w:rFonts w:ascii="Arial" w:hAnsi="Arial" w:cs="Arial"/>
          <w:b/>
          <w:bCs/>
          <w:color w:val="222222"/>
          <w:sz w:val="20"/>
          <w:szCs w:val="20"/>
          <w:shd w:val="clear" w:color="auto" w:fill="FFFFFF"/>
        </w:rPr>
        <w:t>)</w:t>
      </w:r>
    </w:p>
    <w:p w:rsidR="000761F8" w:rsidRDefault="000761F8" w:rsidP="000A20D8">
      <w:pPr>
        <w:rPr>
          <w:rFonts w:ascii="Arial" w:hAnsi="Arial" w:cs="Arial"/>
          <w:b/>
          <w:bCs/>
          <w:color w:val="222222"/>
          <w:sz w:val="20"/>
          <w:szCs w:val="20"/>
          <w:shd w:val="clear" w:color="auto" w:fill="FFFFFF"/>
        </w:rPr>
      </w:pPr>
    </w:p>
    <w:p w:rsidR="00415FEA" w:rsidRPr="00214768" w:rsidRDefault="00415FEA" w:rsidP="000A20D8">
      <w:pPr>
        <w:rPr>
          <w:rFonts w:ascii="Arial" w:hAnsi="Arial" w:cs="Arial"/>
          <w:b/>
          <w:bCs/>
          <w:color w:val="222222"/>
          <w:sz w:val="20"/>
          <w:szCs w:val="20"/>
          <w:shd w:val="clear" w:color="auto" w:fill="FFFFFF"/>
        </w:rPr>
      </w:pPr>
      <w:r w:rsidRPr="00214768">
        <w:rPr>
          <w:rFonts w:ascii="Arial" w:hAnsi="Arial" w:cs="Arial"/>
          <w:b/>
          <w:bCs/>
          <w:color w:val="222222"/>
          <w:sz w:val="20"/>
          <w:szCs w:val="20"/>
          <w:shd w:val="clear" w:color="auto" w:fill="FFFFFF"/>
        </w:rPr>
        <w:t>2.0.8 FURTHER INFORATION</w:t>
      </w:r>
    </w:p>
    <w:p w:rsidR="00415FEA" w:rsidRPr="00214768" w:rsidRDefault="00415FEA" w:rsidP="000A20D8">
      <w:pPr>
        <w:rPr>
          <w:rFonts w:ascii="Arial" w:hAnsi="Arial" w:cs="Arial"/>
          <w:b/>
          <w:bCs/>
          <w:color w:val="222222"/>
          <w:sz w:val="20"/>
          <w:szCs w:val="20"/>
          <w:shd w:val="clear" w:color="auto" w:fill="FFFFFF"/>
        </w:rPr>
      </w:pPr>
      <w:r w:rsidRPr="00214768">
        <w:rPr>
          <w:rFonts w:ascii="Arial" w:hAnsi="Arial" w:cs="Arial"/>
          <w:b/>
          <w:bCs/>
          <w:color w:val="222222"/>
          <w:sz w:val="20"/>
          <w:szCs w:val="20"/>
          <w:shd w:val="clear" w:color="auto" w:fill="FFFFFF"/>
        </w:rPr>
        <w:t xml:space="preserve">Contact us on 01257453645 or email </w:t>
      </w:r>
      <w:hyperlink r:id="rId11" w:history="1">
        <w:r w:rsidRPr="00214768">
          <w:rPr>
            <w:rStyle w:val="Hyperlink"/>
            <w:rFonts w:ascii="Arial" w:hAnsi="Arial" w:cs="Arial"/>
            <w:b/>
            <w:bCs/>
            <w:sz w:val="20"/>
            <w:szCs w:val="20"/>
            <w:shd w:val="clear" w:color="auto" w:fill="FFFFFF"/>
          </w:rPr>
          <w:t>info@wellbeing4business.co.uk</w:t>
        </w:r>
      </w:hyperlink>
    </w:p>
    <w:p w:rsidR="00415FEA" w:rsidRPr="00214768" w:rsidRDefault="00415FEA" w:rsidP="000A20D8">
      <w:pPr>
        <w:rPr>
          <w:rFonts w:ascii="Arial" w:hAnsi="Arial" w:cs="Arial"/>
          <w:b/>
          <w:bCs/>
          <w:color w:val="222222"/>
          <w:sz w:val="18"/>
          <w:szCs w:val="20"/>
          <w:shd w:val="clear" w:color="auto" w:fill="FFFFFF"/>
        </w:rPr>
      </w:pPr>
    </w:p>
    <w:sectPr w:rsidR="00415FEA" w:rsidRPr="00214768" w:rsidSect="0080485B">
      <w:pgSz w:w="11906" w:h="16838"/>
      <w:pgMar w:top="1135" w:right="1440" w:bottom="709" w:left="144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E253B"/>
    <w:multiLevelType w:val="hybridMultilevel"/>
    <w:tmpl w:val="032C2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5B7603"/>
    <w:multiLevelType w:val="hybridMultilevel"/>
    <w:tmpl w:val="62002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56CA2"/>
    <w:multiLevelType w:val="multilevel"/>
    <w:tmpl w:val="B6E29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8F2A99"/>
    <w:multiLevelType w:val="hybridMultilevel"/>
    <w:tmpl w:val="D9064DC6"/>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nsid w:val="0A6043DD"/>
    <w:multiLevelType w:val="hybridMultilevel"/>
    <w:tmpl w:val="46A0C97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nsid w:val="0AAF0CA8"/>
    <w:multiLevelType w:val="hybridMultilevel"/>
    <w:tmpl w:val="5DBC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DF15082"/>
    <w:multiLevelType w:val="multilevel"/>
    <w:tmpl w:val="BA166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281A40"/>
    <w:multiLevelType w:val="hybridMultilevel"/>
    <w:tmpl w:val="7E0AB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DD0830"/>
    <w:multiLevelType w:val="hybridMultilevel"/>
    <w:tmpl w:val="77184C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24DE20F4"/>
    <w:multiLevelType w:val="hybridMultilevel"/>
    <w:tmpl w:val="CC8A8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93771F"/>
    <w:multiLevelType w:val="hybridMultilevel"/>
    <w:tmpl w:val="76C60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C7454A"/>
    <w:multiLevelType w:val="hybridMultilevel"/>
    <w:tmpl w:val="5772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904C29"/>
    <w:multiLevelType w:val="hybridMultilevel"/>
    <w:tmpl w:val="FF120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EFB0D63"/>
    <w:multiLevelType w:val="hybridMultilevel"/>
    <w:tmpl w:val="8E168A9A"/>
    <w:lvl w:ilvl="0" w:tplc="0809000F">
      <w:start w:val="1"/>
      <w:numFmt w:val="decimal"/>
      <w:lvlText w:val="%1."/>
      <w:lvlJc w:val="left"/>
      <w:pPr>
        <w:ind w:left="720" w:hanging="360"/>
      </w:pPr>
    </w:lvl>
    <w:lvl w:ilvl="1" w:tplc="A664CE10">
      <w:numFmt w:val="bullet"/>
      <w:lvlText w:val="•"/>
      <w:lvlJc w:val="left"/>
      <w:pPr>
        <w:ind w:left="1800" w:hanging="720"/>
      </w:pPr>
      <w:rPr>
        <w:rFonts w:ascii="Arial" w:eastAsiaTheme="minorHAnsi" w:hAnsi="Arial" w:cs="Arial" w:hint="default"/>
        <w:b/>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2A40129"/>
    <w:multiLevelType w:val="hybridMultilevel"/>
    <w:tmpl w:val="3AA2E8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54A081F"/>
    <w:multiLevelType w:val="hybridMultilevel"/>
    <w:tmpl w:val="81004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570E82"/>
    <w:multiLevelType w:val="hybridMultilevel"/>
    <w:tmpl w:val="91BA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71430B2"/>
    <w:multiLevelType w:val="hybridMultilevel"/>
    <w:tmpl w:val="B3DEC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DCE552E"/>
    <w:multiLevelType w:val="hybridMultilevel"/>
    <w:tmpl w:val="2752D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256E93"/>
    <w:multiLevelType w:val="hybridMultilevel"/>
    <w:tmpl w:val="A0D69E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42A31D6B"/>
    <w:multiLevelType w:val="hybridMultilevel"/>
    <w:tmpl w:val="969EB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0A22FF"/>
    <w:multiLevelType w:val="hybridMultilevel"/>
    <w:tmpl w:val="AA564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301674"/>
    <w:multiLevelType w:val="hybridMultilevel"/>
    <w:tmpl w:val="0D8C0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3F293A"/>
    <w:multiLevelType w:val="hybridMultilevel"/>
    <w:tmpl w:val="A20C3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1B0C14"/>
    <w:multiLevelType w:val="hybridMultilevel"/>
    <w:tmpl w:val="F45E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1091003"/>
    <w:multiLevelType w:val="hybridMultilevel"/>
    <w:tmpl w:val="046C1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AAF2E5E"/>
    <w:multiLevelType w:val="hybridMultilevel"/>
    <w:tmpl w:val="0C264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CCE02D3"/>
    <w:multiLevelType w:val="hybridMultilevel"/>
    <w:tmpl w:val="EFC041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nsid w:val="6001435A"/>
    <w:multiLevelType w:val="hybridMultilevel"/>
    <w:tmpl w:val="4000BE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1DF66C0"/>
    <w:multiLevelType w:val="multilevel"/>
    <w:tmpl w:val="4752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3AD1EC9"/>
    <w:multiLevelType w:val="hybridMultilevel"/>
    <w:tmpl w:val="5B76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40B5886"/>
    <w:multiLevelType w:val="hybridMultilevel"/>
    <w:tmpl w:val="AC4C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4D16384"/>
    <w:multiLevelType w:val="hybridMultilevel"/>
    <w:tmpl w:val="FED4D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5935455"/>
    <w:multiLevelType w:val="hybridMultilevel"/>
    <w:tmpl w:val="0EE85F0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77373FBA"/>
    <w:multiLevelType w:val="hybridMultilevel"/>
    <w:tmpl w:val="1E3C2F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78C454FE"/>
    <w:multiLevelType w:val="multilevel"/>
    <w:tmpl w:val="D77EB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D42FC8"/>
    <w:multiLevelType w:val="hybridMultilevel"/>
    <w:tmpl w:val="9DB0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C2D166A"/>
    <w:multiLevelType w:val="hybridMultilevel"/>
    <w:tmpl w:val="38462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nsid w:val="7E7F14B7"/>
    <w:multiLevelType w:val="hybridMultilevel"/>
    <w:tmpl w:val="EC3C37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7ECC352E"/>
    <w:multiLevelType w:val="hybridMultilevel"/>
    <w:tmpl w:val="25126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30"/>
  </w:num>
  <w:num w:numId="3">
    <w:abstractNumId w:val="32"/>
  </w:num>
  <w:num w:numId="4">
    <w:abstractNumId w:val="17"/>
  </w:num>
  <w:num w:numId="5">
    <w:abstractNumId w:val="9"/>
  </w:num>
  <w:num w:numId="6">
    <w:abstractNumId w:val="10"/>
  </w:num>
  <w:num w:numId="7">
    <w:abstractNumId w:val="0"/>
  </w:num>
  <w:num w:numId="8">
    <w:abstractNumId w:val="5"/>
  </w:num>
  <w:num w:numId="9">
    <w:abstractNumId w:val="7"/>
  </w:num>
  <w:num w:numId="10">
    <w:abstractNumId w:val="25"/>
  </w:num>
  <w:num w:numId="11">
    <w:abstractNumId w:val="15"/>
  </w:num>
  <w:num w:numId="12">
    <w:abstractNumId w:val="27"/>
  </w:num>
  <w:num w:numId="13">
    <w:abstractNumId w:val="18"/>
  </w:num>
  <w:num w:numId="14">
    <w:abstractNumId w:val="22"/>
  </w:num>
  <w:num w:numId="15">
    <w:abstractNumId w:val="16"/>
  </w:num>
  <w:num w:numId="16">
    <w:abstractNumId w:val="6"/>
  </w:num>
  <w:num w:numId="17">
    <w:abstractNumId w:val="1"/>
  </w:num>
  <w:num w:numId="18">
    <w:abstractNumId w:val="12"/>
  </w:num>
  <w:num w:numId="19">
    <w:abstractNumId w:val="36"/>
  </w:num>
  <w:num w:numId="20">
    <w:abstractNumId w:val="2"/>
  </w:num>
  <w:num w:numId="21">
    <w:abstractNumId w:val="29"/>
  </w:num>
  <w:num w:numId="22">
    <w:abstractNumId w:val="20"/>
  </w:num>
  <w:num w:numId="23">
    <w:abstractNumId w:val="23"/>
  </w:num>
  <w:num w:numId="24">
    <w:abstractNumId w:val="13"/>
  </w:num>
  <w:num w:numId="25">
    <w:abstractNumId w:val="11"/>
  </w:num>
  <w:num w:numId="26">
    <w:abstractNumId w:val="26"/>
  </w:num>
  <w:num w:numId="27">
    <w:abstractNumId w:val="28"/>
  </w:num>
  <w:num w:numId="28">
    <w:abstractNumId w:val="21"/>
  </w:num>
  <w:num w:numId="29">
    <w:abstractNumId w:val="39"/>
  </w:num>
  <w:num w:numId="30">
    <w:abstractNumId w:val="4"/>
  </w:num>
  <w:num w:numId="31">
    <w:abstractNumId w:val="3"/>
  </w:num>
  <w:num w:numId="32">
    <w:abstractNumId w:val="24"/>
  </w:num>
  <w:num w:numId="33">
    <w:abstractNumId w:val="14"/>
  </w:num>
  <w:num w:numId="34">
    <w:abstractNumId w:val="8"/>
  </w:num>
  <w:num w:numId="35">
    <w:abstractNumId w:val="38"/>
  </w:num>
  <w:num w:numId="36">
    <w:abstractNumId w:val="33"/>
  </w:num>
  <w:num w:numId="37">
    <w:abstractNumId w:val="34"/>
  </w:num>
  <w:num w:numId="38">
    <w:abstractNumId w:val="37"/>
  </w:num>
  <w:num w:numId="39">
    <w:abstractNumId w:val="19"/>
  </w:num>
  <w:num w:numId="40">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NotDisplayPageBoundaries/>
  <w:proofState w:spelling="clean" w:grammar="clean"/>
  <w:defaultTabStop w:val="720"/>
  <w:drawingGridHorizontalSpacing w:val="110"/>
  <w:displayHorizontalDrawingGridEvery w:val="2"/>
  <w:characterSpacingControl w:val="doNotCompress"/>
  <w:compat/>
  <w:rsids>
    <w:rsidRoot w:val="000A20D8"/>
    <w:rsid w:val="00005748"/>
    <w:rsid w:val="000167BB"/>
    <w:rsid w:val="0004570E"/>
    <w:rsid w:val="0005078F"/>
    <w:rsid w:val="0006760B"/>
    <w:rsid w:val="000761F8"/>
    <w:rsid w:val="000A20D8"/>
    <w:rsid w:val="000A21B7"/>
    <w:rsid w:val="000F449E"/>
    <w:rsid w:val="00111191"/>
    <w:rsid w:val="0012199E"/>
    <w:rsid w:val="00122808"/>
    <w:rsid w:val="00132390"/>
    <w:rsid w:val="001513CB"/>
    <w:rsid w:val="00152050"/>
    <w:rsid w:val="0017286E"/>
    <w:rsid w:val="001D2445"/>
    <w:rsid w:val="001F70D5"/>
    <w:rsid w:val="00214768"/>
    <w:rsid w:val="00243800"/>
    <w:rsid w:val="002C2EEB"/>
    <w:rsid w:val="002C33CA"/>
    <w:rsid w:val="002C357D"/>
    <w:rsid w:val="002E3828"/>
    <w:rsid w:val="00327BF8"/>
    <w:rsid w:val="003E1607"/>
    <w:rsid w:val="00405DC9"/>
    <w:rsid w:val="004152E7"/>
    <w:rsid w:val="00415FEA"/>
    <w:rsid w:val="00422FCF"/>
    <w:rsid w:val="00476ADD"/>
    <w:rsid w:val="00491507"/>
    <w:rsid w:val="00517633"/>
    <w:rsid w:val="005830C0"/>
    <w:rsid w:val="005F4D7B"/>
    <w:rsid w:val="00667A51"/>
    <w:rsid w:val="00685A36"/>
    <w:rsid w:val="006A3BC0"/>
    <w:rsid w:val="00745C87"/>
    <w:rsid w:val="007F0F52"/>
    <w:rsid w:val="0080485B"/>
    <w:rsid w:val="008219CE"/>
    <w:rsid w:val="00846CB1"/>
    <w:rsid w:val="00866783"/>
    <w:rsid w:val="008F3D13"/>
    <w:rsid w:val="0092783E"/>
    <w:rsid w:val="00967DE2"/>
    <w:rsid w:val="009B0F72"/>
    <w:rsid w:val="009D1761"/>
    <w:rsid w:val="00B30065"/>
    <w:rsid w:val="00B55A8B"/>
    <w:rsid w:val="00B60AC7"/>
    <w:rsid w:val="00B725D0"/>
    <w:rsid w:val="00BA1BAE"/>
    <w:rsid w:val="00C1339E"/>
    <w:rsid w:val="00D20262"/>
    <w:rsid w:val="00D61CF6"/>
    <w:rsid w:val="00D974EA"/>
    <w:rsid w:val="00DC625E"/>
    <w:rsid w:val="00DD0DFC"/>
    <w:rsid w:val="00DE4371"/>
    <w:rsid w:val="00E17374"/>
    <w:rsid w:val="00EC0E01"/>
    <w:rsid w:val="00EE2C50"/>
    <w:rsid w:val="00F32AC2"/>
    <w:rsid w:val="00F41F7B"/>
    <w:rsid w:val="00FE3B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191"/>
  </w:style>
  <w:style w:type="paragraph" w:styleId="Heading2">
    <w:name w:val="heading 2"/>
    <w:basedOn w:val="Normal"/>
    <w:link w:val="Heading2Char"/>
    <w:uiPriority w:val="9"/>
    <w:qFormat/>
    <w:rsid w:val="000457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5">
    <w:name w:val="heading 5"/>
    <w:basedOn w:val="Normal"/>
    <w:link w:val="Heading5Char"/>
    <w:uiPriority w:val="9"/>
    <w:qFormat/>
    <w:rsid w:val="0004570E"/>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20D8"/>
    <w:rPr>
      <w:color w:val="0000FF" w:themeColor="hyperlink"/>
      <w:u w:val="single"/>
    </w:rPr>
  </w:style>
  <w:style w:type="paragraph" w:styleId="ListParagraph">
    <w:name w:val="List Paragraph"/>
    <w:basedOn w:val="Normal"/>
    <w:uiPriority w:val="34"/>
    <w:qFormat/>
    <w:rsid w:val="00866783"/>
    <w:pPr>
      <w:ind w:left="720"/>
      <w:contextualSpacing/>
    </w:pPr>
  </w:style>
  <w:style w:type="character" w:styleId="FollowedHyperlink">
    <w:name w:val="FollowedHyperlink"/>
    <w:basedOn w:val="DefaultParagraphFont"/>
    <w:uiPriority w:val="99"/>
    <w:semiHidden/>
    <w:unhideWhenUsed/>
    <w:rsid w:val="00EC0E01"/>
    <w:rPr>
      <w:color w:val="800080" w:themeColor="followedHyperlink"/>
      <w:u w:val="single"/>
    </w:rPr>
  </w:style>
  <w:style w:type="paragraph" w:styleId="BalloonText">
    <w:name w:val="Balloon Text"/>
    <w:basedOn w:val="Normal"/>
    <w:link w:val="BalloonTextChar"/>
    <w:uiPriority w:val="99"/>
    <w:semiHidden/>
    <w:unhideWhenUsed/>
    <w:rsid w:val="00685A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A36"/>
    <w:rPr>
      <w:rFonts w:ascii="Tahoma" w:hAnsi="Tahoma" w:cs="Tahoma"/>
      <w:sz w:val="16"/>
      <w:szCs w:val="16"/>
    </w:rPr>
  </w:style>
  <w:style w:type="character" w:customStyle="1" w:styleId="Heading2Char">
    <w:name w:val="Heading 2 Char"/>
    <w:basedOn w:val="DefaultParagraphFont"/>
    <w:link w:val="Heading2"/>
    <w:uiPriority w:val="9"/>
    <w:rsid w:val="0004570E"/>
    <w:rPr>
      <w:rFonts w:ascii="Times New Roman" w:eastAsia="Times New Roman" w:hAnsi="Times New Roman" w:cs="Times New Roman"/>
      <w:b/>
      <w:bCs/>
      <w:sz w:val="36"/>
      <w:szCs w:val="36"/>
      <w:lang w:eastAsia="en-GB"/>
    </w:rPr>
  </w:style>
  <w:style w:type="character" w:customStyle="1" w:styleId="Heading5Char">
    <w:name w:val="Heading 5 Char"/>
    <w:basedOn w:val="DefaultParagraphFont"/>
    <w:link w:val="Heading5"/>
    <w:uiPriority w:val="9"/>
    <w:rsid w:val="0004570E"/>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04570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ub-text">
    <w:name w:val="sub-text"/>
    <w:basedOn w:val="Normal"/>
    <w:rsid w:val="0004570E"/>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DC625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80485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0485B"/>
    <w:rPr>
      <w:rFonts w:eastAsiaTheme="minorEastAsia"/>
      <w:lang w:val="en-US"/>
    </w:rPr>
  </w:style>
</w:styles>
</file>

<file path=word/webSettings.xml><?xml version="1.0" encoding="utf-8"?>
<w:webSettings xmlns:r="http://schemas.openxmlformats.org/officeDocument/2006/relationships" xmlns:w="http://schemas.openxmlformats.org/wordprocessingml/2006/main">
  <w:divs>
    <w:div w:id="85000679">
      <w:bodyDiv w:val="1"/>
      <w:marLeft w:val="0"/>
      <w:marRight w:val="0"/>
      <w:marTop w:val="0"/>
      <w:marBottom w:val="0"/>
      <w:divBdr>
        <w:top w:val="none" w:sz="0" w:space="0" w:color="auto"/>
        <w:left w:val="none" w:sz="0" w:space="0" w:color="auto"/>
        <w:bottom w:val="none" w:sz="0" w:space="0" w:color="auto"/>
        <w:right w:val="none" w:sz="0" w:space="0" w:color="auto"/>
      </w:divBdr>
      <w:divsChild>
        <w:div w:id="2092971724">
          <w:marLeft w:val="0"/>
          <w:marRight w:val="0"/>
          <w:marTop w:val="0"/>
          <w:marBottom w:val="0"/>
          <w:divBdr>
            <w:top w:val="none" w:sz="0" w:space="0" w:color="auto"/>
            <w:left w:val="none" w:sz="0" w:space="0" w:color="auto"/>
            <w:bottom w:val="none" w:sz="0" w:space="0" w:color="auto"/>
            <w:right w:val="none" w:sz="0" w:space="0" w:color="auto"/>
          </w:divBdr>
          <w:divsChild>
            <w:div w:id="1628119562">
              <w:marLeft w:val="0"/>
              <w:marRight w:val="0"/>
              <w:marTop w:val="0"/>
              <w:marBottom w:val="0"/>
              <w:divBdr>
                <w:top w:val="none" w:sz="0" w:space="0" w:color="auto"/>
                <w:left w:val="none" w:sz="0" w:space="0" w:color="auto"/>
                <w:bottom w:val="none" w:sz="0" w:space="0" w:color="auto"/>
                <w:right w:val="none" w:sz="0" w:space="0" w:color="auto"/>
              </w:divBdr>
              <w:divsChild>
                <w:div w:id="186795956">
                  <w:marLeft w:val="0"/>
                  <w:marRight w:val="0"/>
                  <w:marTop w:val="0"/>
                  <w:marBottom w:val="0"/>
                  <w:divBdr>
                    <w:top w:val="none" w:sz="0" w:space="0" w:color="auto"/>
                    <w:left w:val="none" w:sz="0" w:space="0" w:color="auto"/>
                    <w:bottom w:val="none" w:sz="0" w:space="0" w:color="auto"/>
                    <w:right w:val="none" w:sz="0" w:space="0" w:color="auto"/>
                  </w:divBdr>
                  <w:divsChild>
                    <w:div w:id="1131284631">
                      <w:marLeft w:val="0"/>
                      <w:marRight w:val="0"/>
                      <w:marTop w:val="100"/>
                      <w:marBottom w:val="100"/>
                      <w:divBdr>
                        <w:top w:val="none" w:sz="0" w:space="0" w:color="auto"/>
                        <w:left w:val="none" w:sz="0" w:space="0" w:color="auto"/>
                        <w:bottom w:val="none" w:sz="0" w:space="0" w:color="auto"/>
                        <w:right w:val="none" w:sz="0" w:space="0" w:color="auto"/>
                      </w:divBdr>
                      <w:divsChild>
                        <w:div w:id="472479087">
                          <w:marLeft w:val="0"/>
                          <w:marRight w:val="0"/>
                          <w:marTop w:val="0"/>
                          <w:marBottom w:val="0"/>
                          <w:divBdr>
                            <w:top w:val="none" w:sz="0" w:space="0" w:color="auto"/>
                            <w:left w:val="none" w:sz="0" w:space="0" w:color="auto"/>
                            <w:bottom w:val="none" w:sz="0" w:space="0" w:color="auto"/>
                            <w:right w:val="none" w:sz="0" w:space="0" w:color="auto"/>
                          </w:divBdr>
                          <w:divsChild>
                            <w:div w:id="1361664013">
                              <w:marLeft w:val="0"/>
                              <w:marRight w:val="0"/>
                              <w:marTop w:val="0"/>
                              <w:marBottom w:val="0"/>
                              <w:divBdr>
                                <w:top w:val="none" w:sz="0" w:space="0" w:color="auto"/>
                                <w:left w:val="none" w:sz="0" w:space="0" w:color="auto"/>
                                <w:bottom w:val="none" w:sz="0" w:space="0" w:color="auto"/>
                                <w:right w:val="none" w:sz="0" w:space="0" w:color="auto"/>
                              </w:divBdr>
                              <w:divsChild>
                                <w:div w:id="1532304635">
                                  <w:marLeft w:val="0"/>
                                  <w:marRight w:val="0"/>
                                  <w:marTop w:val="0"/>
                                  <w:marBottom w:val="0"/>
                                  <w:divBdr>
                                    <w:top w:val="none" w:sz="0" w:space="0" w:color="auto"/>
                                    <w:left w:val="none" w:sz="0" w:space="0" w:color="auto"/>
                                    <w:bottom w:val="none" w:sz="0" w:space="0" w:color="auto"/>
                                    <w:right w:val="none" w:sz="0" w:space="0" w:color="auto"/>
                                  </w:divBdr>
                                  <w:divsChild>
                                    <w:div w:id="180707117">
                                      <w:marLeft w:val="0"/>
                                      <w:marRight w:val="0"/>
                                      <w:marTop w:val="100"/>
                                      <w:marBottom w:val="100"/>
                                      <w:divBdr>
                                        <w:top w:val="none" w:sz="0" w:space="0" w:color="auto"/>
                                        <w:left w:val="none" w:sz="0" w:space="0" w:color="auto"/>
                                        <w:bottom w:val="none" w:sz="0" w:space="0" w:color="auto"/>
                                        <w:right w:val="none" w:sz="0" w:space="0" w:color="auto"/>
                                      </w:divBdr>
                                      <w:divsChild>
                                        <w:div w:id="1359702571">
                                          <w:marLeft w:val="0"/>
                                          <w:marRight w:val="0"/>
                                          <w:marTop w:val="0"/>
                                          <w:marBottom w:val="0"/>
                                          <w:divBdr>
                                            <w:top w:val="none" w:sz="0" w:space="0" w:color="auto"/>
                                            <w:left w:val="none" w:sz="0" w:space="0" w:color="auto"/>
                                            <w:bottom w:val="none" w:sz="0" w:space="0" w:color="auto"/>
                                            <w:right w:val="none" w:sz="0" w:space="0" w:color="auto"/>
                                          </w:divBdr>
                                          <w:divsChild>
                                            <w:div w:id="1662005767">
                                              <w:marLeft w:val="0"/>
                                              <w:marRight w:val="0"/>
                                              <w:marTop w:val="0"/>
                                              <w:marBottom w:val="0"/>
                                              <w:divBdr>
                                                <w:top w:val="none" w:sz="0" w:space="0" w:color="auto"/>
                                                <w:left w:val="none" w:sz="0" w:space="0" w:color="auto"/>
                                                <w:bottom w:val="none" w:sz="0" w:space="0" w:color="auto"/>
                                                <w:right w:val="none" w:sz="0" w:space="0" w:color="auto"/>
                                              </w:divBdr>
                                              <w:divsChild>
                                                <w:div w:id="203210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6952673">
          <w:marLeft w:val="0"/>
          <w:marRight w:val="0"/>
          <w:marTop w:val="0"/>
          <w:marBottom w:val="0"/>
          <w:divBdr>
            <w:top w:val="none" w:sz="0" w:space="0" w:color="auto"/>
            <w:left w:val="none" w:sz="0" w:space="0" w:color="auto"/>
            <w:bottom w:val="none" w:sz="0" w:space="0" w:color="auto"/>
            <w:right w:val="none" w:sz="0" w:space="0" w:color="auto"/>
          </w:divBdr>
          <w:divsChild>
            <w:div w:id="96948107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556859440">
      <w:bodyDiv w:val="1"/>
      <w:marLeft w:val="0"/>
      <w:marRight w:val="0"/>
      <w:marTop w:val="0"/>
      <w:marBottom w:val="0"/>
      <w:divBdr>
        <w:top w:val="none" w:sz="0" w:space="0" w:color="auto"/>
        <w:left w:val="none" w:sz="0" w:space="0" w:color="auto"/>
        <w:bottom w:val="none" w:sz="0" w:space="0" w:color="auto"/>
        <w:right w:val="none" w:sz="0" w:space="0" w:color="auto"/>
      </w:divBdr>
      <w:divsChild>
        <w:div w:id="1883900874">
          <w:marLeft w:val="0"/>
          <w:marRight w:val="0"/>
          <w:marTop w:val="0"/>
          <w:marBottom w:val="0"/>
          <w:divBdr>
            <w:top w:val="none" w:sz="0" w:space="0" w:color="auto"/>
            <w:left w:val="none" w:sz="0" w:space="0" w:color="auto"/>
            <w:bottom w:val="none" w:sz="0" w:space="0" w:color="auto"/>
            <w:right w:val="none" w:sz="0" w:space="0" w:color="auto"/>
          </w:divBdr>
          <w:divsChild>
            <w:div w:id="997150468">
              <w:marLeft w:val="0"/>
              <w:marRight w:val="0"/>
              <w:marTop w:val="100"/>
              <w:marBottom w:val="100"/>
              <w:divBdr>
                <w:top w:val="none" w:sz="0" w:space="0" w:color="auto"/>
                <w:left w:val="none" w:sz="0" w:space="0" w:color="auto"/>
                <w:bottom w:val="none" w:sz="0" w:space="0" w:color="auto"/>
                <w:right w:val="none" w:sz="0" w:space="0" w:color="auto"/>
              </w:divBdr>
            </w:div>
          </w:divsChild>
        </w:div>
        <w:div w:id="1686907617">
          <w:marLeft w:val="0"/>
          <w:marRight w:val="0"/>
          <w:marTop w:val="0"/>
          <w:marBottom w:val="0"/>
          <w:divBdr>
            <w:top w:val="none" w:sz="0" w:space="0" w:color="auto"/>
            <w:left w:val="none" w:sz="0" w:space="0" w:color="auto"/>
            <w:bottom w:val="none" w:sz="0" w:space="0" w:color="auto"/>
            <w:right w:val="none" w:sz="0" w:space="0" w:color="auto"/>
          </w:divBdr>
          <w:divsChild>
            <w:div w:id="1970358470">
              <w:marLeft w:val="0"/>
              <w:marRight w:val="0"/>
              <w:marTop w:val="0"/>
              <w:marBottom w:val="0"/>
              <w:divBdr>
                <w:top w:val="none" w:sz="0" w:space="0" w:color="auto"/>
                <w:left w:val="none" w:sz="0" w:space="0" w:color="auto"/>
                <w:bottom w:val="none" w:sz="0" w:space="0" w:color="auto"/>
                <w:right w:val="none" w:sz="0" w:space="0" w:color="auto"/>
              </w:divBdr>
              <w:divsChild>
                <w:div w:id="1117406813">
                  <w:marLeft w:val="0"/>
                  <w:marRight w:val="0"/>
                  <w:marTop w:val="100"/>
                  <w:marBottom w:val="100"/>
                  <w:divBdr>
                    <w:top w:val="none" w:sz="0" w:space="0" w:color="auto"/>
                    <w:left w:val="none" w:sz="0" w:space="0" w:color="auto"/>
                    <w:bottom w:val="none" w:sz="0" w:space="0" w:color="auto"/>
                    <w:right w:val="none" w:sz="0" w:space="0" w:color="auto"/>
                  </w:divBdr>
                  <w:divsChild>
                    <w:div w:id="205411179">
                      <w:marLeft w:val="0"/>
                      <w:marRight w:val="0"/>
                      <w:marTop w:val="0"/>
                      <w:marBottom w:val="0"/>
                      <w:divBdr>
                        <w:top w:val="none" w:sz="0" w:space="0" w:color="auto"/>
                        <w:left w:val="none" w:sz="0" w:space="0" w:color="auto"/>
                        <w:bottom w:val="none" w:sz="0" w:space="0" w:color="auto"/>
                        <w:right w:val="none" w:sz="0" w:space="0" w:color="auto"/>
                      </w:divBdr>
                      <w:divsChild>
                        <w:div w:id="891618148">
                          <w:marLeft w:val="0"/>
                          <w:marRight w:val="0"/>
                          <w:marTop w:val="0"/>
                          <w:marBottom w:val="0"/>
                          <w:divBdr>
                            <w:top w:val="none" w:sz="0" w:space="0" w:color="auto"/>
                            <w:left w:val="none" w:sz="0" w:space="0" w:color="auto"/>
                            <w:bottom w:val="none" w:sz="0" w:space="0" w:color="auto"/>
                            <w:right w:val="none" w:sz="0" w:space="0" w:color="auto"/>
                          </w:divBdr>
                          <w:divsChild>
                            <w:div w:id="1338073504">
                              <w:marLeft w:val="0"/>
                              <w:marRight w:val="0"/>
                              <w:marTop w:val="0"/>
                              <w:marBottom w:val="0"/>
                              <w:divBdr>
                                <w:top w:val="none" w:sz="0" w:space="0" w:color="auto"/>
                                <w:left w:val="none" w:sz="0" w:space="0" w:color="auto"/>
                                <w:bottom w:val="none" w:sz="0" w:space="0" w:color="auto"/>
                                <w:right w:val="none" w:sz="0" w:space="0" w:color="auto"/>
                              </w:divBdr>
                            </w:div>
                            <w:div w:id="152836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9509367">
      <w:bodyDiv w:val="1"/>
      <w:marLeft w:val="0"/>
      <w:marRight w:val="0"/>
      <w:marTop w:val="0"/>
      <w:marBottom w:val="0"/>
      <w:divBdr>
        <w:top w:val="none" w:sz="0" w:space="0" w:color="auto"/>
        <w:left w:val="none" w:sz="0" w:space="0" w:color="auto"/>
        <w:bottom w:val="none" w:sz="0" w:space="0" w:color="auto"/>
        <w:right w:val="none" w:sz="0" w:space="0" w:color="auto"/>
      </w:divBdr>
    </w:div>
    <w:div w:id="775826732">
      <w:bodyDiv w:val="1"/>
      <w:marLeft w:val="0"/>
      <w:marRight w:val="0"/>
      <w:marTop w:val="0"/>
      <w:marBottom w:val="0"/>
      <w:divBdr>
        <w:top w:val="none" w:sz="0" w:space="0" w:color="auto"/>
        <w:left w:val="none" w:sz="0" w:space="0" w:color="auto"/>
        <w:bottom w:val="none" w:sz="0" w:space="0" w:color="auto"/>
        <w:right w:val="none" w:sz="0" w:space="0" w:color="auto"/>
      </w:divBdr>
      <w:divsChild>
        <w:div w:id="753012470">
          <w:marLeft w:val="0"/>
          <w:marRight w:val="0"/>
          <w:marTop w:val="720"/>
          <w:marBottom w:val="240"/>
          <w:divBdr>
            <w:top w:val="none" w:sz="0" w:space="0" w:color="auto"/>
            <w:left w:val="none" w:sz="0" w:space="0" w:color="auto"/>
            <w:bottom w:val="none" w:sz="0" w:space="0" w:color="auto"/>
            <w:right w:val="none" w:sz="0" w:space="0" w:color="auto"/>
          </w:divBdr>
          <w:divsChild>
            <w:div w:id="1536044170">
              <w:marLeft w:val="-257"/>
              <w:marRight w:val="-257"/>
              <w:marTop w:val="0"/>
              <w:marBottom w:val="0"/>
              <w:divBdr>
                <w:top w:val="none" w:sz="0" w:space="0" w:color="auto"/>
                <w:left w:val="none" w:sz="0" w:space="0" w:color="auto"/>
                <w:bottom w:val="none" w:sz="0" w:space="0" w:color="auto"/>
                <w:right w:val="none" w:sz="0" w:space="0" w:color="auto"/>
              </w:divBdr>
              <w:divsChild>
                <w:div w:id="895434905">
                  <w:marLeft w:val="268"/>
                  <w:marRight w:val="268"/>
                  <w:marTop w:val="0"/>
                  <w:marBottom w:val="0"/>
                  <w:divBdr>
                    <w:top w:val="none" w:sz="0" w:space="0" w:color="auto"/>
                    <w:left w:val="none" w:sz="0" w:space="0" w:color="auto"/>
                    <w:bottom w:val="none" w:sz="0" w:space="0" w:color="auto"/>
                    <w:right w:val="none" w:sz="0" w:space="0" w:color="auto"/>
                  </w:divBdr>
                </w:div>
              </w:divsChild>
            </w:div>
          </w:divsChild>
        </w:div>
        <w:div w:id="76903088">
          <w:marLeft w:val="0"/>
          <w:marRight w:val="0"/>
          <w:marTop w:val="0"/>
          <w:marBottom w:val="720"/>
          <w:divBdr>
            <w:top w:val="none" w:sz="0" w:space="0" w:color="auto"/>
            <w:left w:val="none" w:sz="0" w:space="0" w:color="auto"/>
            <w:bottom w:val="none" w:sz="0" w:space="0" w:color="auto"/>
            <w:right w:val="none" w:sz="0" w:space="0" w:color="auto"/>
          </w:divBdr>
        </w:div>
        <w:div w:id="1002315662">
          <w:marLeft w:val="0"/>
          <w:marRight w:val="0"/>
          <w:marTop w:val="0"/>
          <w:marBottom w:val="0"/>
          <w:divBdr>
            <w:top w:val="none" w:sz="0" w:space="0" w:color="auto"/>
            <w:left w:val="none" w:sz="0" w:space="0" w:color="auto"/>
            <w:bottom w:val="none" w:sz="0" w:space="0" w:color="auto"/>
            <w:right w:val="none" w:sz="0" w:space="0" w:color="auto"/>
          </w:divBdr>
          <w:divsChild>
            <w:div w:id="483132037">
              <w:marLeft w:val="-257"/>
              <w:marRight w:val="-257"/>
              <w:marTop w:val="0"/>
              <w:marBottom w:val="0"/>
              <w:divBdr>
                <w:top w:val="none" w:sz="0" w:space="0" w:color="auto"/>
                <w:left w:val="none" w:sz="0" w:space="0" w:color="auto"/>
                <w:bottom w:val="none" w:sz="0" w:space="0" w:color="auto"/>
                <w:right w:val="none" w:sz="0" w:space="0" w:color="auto"/>
              </w:divBdr>
              <w:divsChild>
                <w:div w:id="1623416043">
                  <w:marLeft w:val="268"/>
                  <w:marRight w:val="268"/>
                  <w:marTop w:val="0"/>
                  <w:marBottom w:val="720"/>
                  <w:divBdr>
                    <w:top w:val="none" w:sz="0" w:space="0" w:color="auto"/>
                    <w:left w:val="none" w:sz="0" w:space="0" w:color="auto"/>
                    <w:bottom w:val="none" w:sz="0" w:space="0" w:color="auto"/>
                    <w:right w:val="none" w:sz="0" w:space="0" w:color="auto"/>
                  </w:divBdr>
                  <w:divsChild>
                    <w:div w:id="2078043497">
                      <w:marLeft w:val="0"/>
                      <w:marRight w:val="240"/>
                      <w:marTop w:val="0"/>
                      <w:marBottom w:val="0"/>
                      <w:divBdr>
                        <w:top w:val="none" w:sz="0" w:space="0" w:color="auto"/>
                        <w:left w:val="none" w:sz="0" w:space="0" w:color="auto"/>
                        <w:bottom w:val="none" w:sz="0" w:space="0" w:color="auto"/>
                        <w:right w:val="none" w:sz="0" w:space="0" w:color="auto"/>
                      </w:divBdr>
                    </w:div>
                    <w:div w:id="2095277072">
                      <w:marLeft w:val="0"/>
                      <w:marRight w:val="0"/>
                      <w:marTop w:val="0"/>
                      <w:marBottom w:val="0"/>
                      <w:divBdr>
                        <w:top w:val="none" w:sz="0" w:space="0" w:color="auto"/>
                        <w:left w:val="none" w:sz="0" w:space="0" w:color="auto"/>
                        <w:bottom w:val="none" w:sz="0" w:space="0" w:color="auto"/>
                        <w:right w:val="none" w:sz="0" w:space="0" w:color="auto"/>
                      </w:divBdr>
                    </w:div>
                  </w:divsChild>
                </w:div>
                <w:div w:id="106509205">
                  <w:marLeft w:val="268"/>
                  <w:marRight w:val="268"/>
                  <w:marTop w:val="0"/>
                  <w:marBottom w:val="720"/>
                  <w:divBdr>
                    <w:top w:val="none" w:sz="0" w:space="0" w:color="auto"/>
                    <w:left w:val="none" w:sz="0" w:space="0" w:color="auto"/>
                    <w:bottom w:val="none" w:sz="0" w:space="0" w:color="auto"/>
                    <w:right w:val="none" w:sz="0" w:space="0" w:color="auto"/>
                  </w:divBdr>
                  <w:divsChild>
                    <w:div w:id="1295141278">
                      <w:marLeft w:val="0"/>
                      <w:marRight w:val="240"/>
                      <w:marTop w:val="0"/>
                      <w:marBottom w:val="0"/>
                      <w:divBdr>
                        <w:top w:val="none" w:sz="0" w:space="0" w:color="auto"/>
                        <w:left w:val="none" w:sz="0" w:space="0" w:color="auto"/>
                        <w:bottom w:val="none" w:sz="0" w:space="0" w:color="auto"/>
                        <w:right w:val="none" w:sz="0" w:space="0" w:color="auto"/>
                      </w:divBdr>
                    </w:div>
                    <w:div w:id="1399742868">
                      <w:marLeft w:val="0"/>
                      <w:marRight w:val="0"/>
                      <w:marTop w:val="0"/>
                      <w:marBottom w:val="0"/>
                      <w:divBdr>
                        <w:top w:val="none" w:sz="0" w:space="0" w:color="auto"/>
                        <w:left w:val="none" w:sz="0" w:space="0" w:color="auto"/>
                        <w:bottom w:val="none" w:sz="0" w:space="0" w:color="auto"/>
                        <w:right w:val="none" w:sz="0" w:space="0" w:color="auto"/>
                      </w:divBdr>
                    </w:div>
                  </w:divsChild>
                </w:div>
                <w:div w:id="945310673">
                  <w:marLeft w:val="268"/>
                  <w:marRight w:val="268"/>
                  <w:marTop w:val="0"/>
                  <w:marBottom w:val="720"/>
                  <w:divBdr>
                    <w:top w:val="none" w:sz="0" w:space="0" w:color="auto"/>
                    <w:left w:val="none" w:sz="0" w:space="0" w:color="auto"/>
                    <w:bottom w:val="none" w:sz="0" w:space="0" w:color="auto"/>
                    <w:right w:val="none" w:sz="0" w:space="0" w:color="auto"/>
                  </w:divBdr>
                  <w:divsChild>
                    <w:div w:id="2123383207">
                      <w:marLeft w:val="0"/>
                      <w:marRight w:val="240"/>
                      <w:marTop w:val="0"/>
                      <w:marBottom w:val="0"/>
                      <w:divBdr>
                        <w:top w:val="none" w:sz="0" w:space="0" w:color="auto"/>
                        <w:left w:val="none" w:sz="0" w:space="0" w:color="auto"/>
                        <w:bottom w:val="none" w:sz="0" w:space="0" w:color="auto"/>
                        <w:right w:val="none" w:sz="0" w:space="0" w:color="auto"/>
                      </w:divBdr>
                    </w:div>
                    <w:div w:id="1177427031">
                      <w:marLeft w:val="0"/>
                      <w:marRight w:val="0"/>
                      <w:marTop w:val="0"/>
                      <w:marBottom w:val="0"/>
                      <w:divBdr>
                        <w:top w:val="none" w:sz="0" w:space="0" w:color="auto"/>
                        <w:left w:val="none" w:sz="0" w:space="0" w:color="auto"/>
                        <w:bottom w:val="none" w:sz="0" w:space="0" w:color="auto"/>
                        <w:right w:val="none" w:sz="0" w:space="0" w:color="auto"/>
                      </w:divBdr>
                    </w:div>
                  </w:divsChild>
                </w:div>
                <w:div w:id="940914968">
                  <w:marLeft w:val="268"/>
                  <w:marRight w:val="268"/>
                  <w:marTop w:val="0"/>
                  <w:marBottom w:val="720"/>
                  <w:divBdr>
                    <w:top w:val="none" w:sz="0" w:space="0" w:color="auto"/>
                    <w:left w:val="none" w:sz="0" w:space="0" w:color="auto"/>
                    <w:bottom w:val="none" w:sz="0" w:space="0" w:color="auto"/>
                    <w:right w:val="none" w:sz="0" w:space="0" w:color="auto"/>
                  </w:divBdr>
                  <w:divsChild>
                    <w:div w:id="494688640">
                      <w:marLeft w:val="0"/>
                      <w:marRight w:val="240"/>
                      <w:marTop w:val="0"/>
                      <w:marBottom w:val="0"/>
                      <w:divBdr>
                        <w:top w:val="none" w:sz="0" w:space="0" w:color="auto"/>
                        <w:left w:val="none" w:sz="0" w:space="0" w:color="auto"/>
                        <w:bottom w:val="none" w:sz="0" w:space="0" w:color="auto"/>
                        <w:right w:val="none" w:sz="0" w:space="0" w:color="auto"/>
                      </w:divBdr>
                    </w:div>
                    <w:div w:id="897132355">
                      <w:marLeft w:val="0"/>
                      <w:marRight w:val="0"/>
                      <w:marTop w:val="0"/>
                      <w:marBottom w:val="0"/>
                      <w:divBdr>
                        <w:top w:val="none" w:sz="0" w:space="0" w:color="auto"/>
                        <w:left w:val="none" w:sz="0" w:space="0" w:color="auto"/>
                        <w:bottom w:val="none" w:sz="0" w:space="0" w:color="auto"/>
                        <w:right w:val="none" w:sz="0" w:space="0" w:color="auto"/>
                      </w:divBdr>
                    </w:div>
                  </w:divsChild>
                </w:div>
                <w:div w:id="601691393">
                  <w:marLeft w:val="268"/>
                  <w:marRight w:val="268"/>
                  <w:marTop w:val="0"/>
                  <w:marBottom w:val="720"/>
                  <w:divBdr>
                    <w:top w:val="none" w:sz="0" w:space="0" w:color="auto"/>
                    <w:left w:val="none" w:sz="0" w:space="0" w:color="auto"/>
                    <w:bottom w:val="none" w:sz="0" w:space="0" w:color="auto"/>
                    <w:right w:val="none" w:sz="0" w:space="0" w:color="auto"/>
                  </w:divBdr>
                  <w:divsChild>
                    <w:div w:id="1450974745">
                      <w:marLeft w:val="0"/>
                      <w:marRight w:val="240"/>
                      <w:marTop w:val="0"/>
                      <w:marBottom w:val="0"/>
                      <w:divBdr>
                        <w:top w:val="none" w:sz="0" w:space="0" w:color="auto"/>
                        <w:left w:val="none" w:sz="0" w:space="0" w:color="auto"/>
                        <w:bottom w:val="none" w:sz="0" w:space="0" w:color="auto"/>
                        <w:right w:val="none" w:sz="0" w:space="0" w:color="auto"/>
                      </w:divBdr>
                    </w:div>
                    <w:div w:id="1132139229">
                      <w:marLeft w:val="0"/>
                      <w:marRight w:val="0"/>
                      <w:marTop w:val="0"/>
                      <w:marBottom w:val="0"/>
                      <w:divBdr>
                        <w:top w:val="none" w:sz="0" w:space="0" w:color="auto"/>
                        <w:left w:val="none" w:sz="0" w:space="0" w:color="auto"/>
                        <w:bottom w:val="none" w:sz="0" w:space="0" w:color="auto"/>
                        <w:right w:val="none" w:sz="0" w:space="0" w:color="auto"/>
                      </w:divBdr>
                    </w:div>
                  </w:divsChild>
                </w:div>
                <w:div w:id="1663118700">
                  <w:marLeft w:val="268"/>
                  <w:marRight w:val="268"/>
                  <w:marTop w:val="0"/>
                  <w:marBottom w:val="720"/>
                  <w:divBdr>
                    <w:top w:val="none" w:sz="0" w:space="0" w:color="auto"/>
                    <w:left w:val="none" w:sz="0" w:space="0" w:color="auto"/>
                    <w:bottom w:val="none" w:sz="0" w:space="0" w:color="auto"/>
                    <w:right w:val="none" w:sz="0" w:space="0" w:color="auto"/>
                  </w:divBdr>
                  <w:divsChild>
                    <w:div w:id="1688017748">
                      <w:marLeft w:val="0"/>
                      <w:marRight w:val="240"/>
                      <w:marTop w:val="0"/>
                      <w:marBottom w:val="0"/>
                      <w:divBdr>
                        <w:top w:val="none" w:sz="0" w:space="0" w:color="auto"/>
                        <w:left w:val="none" w:sz="0" w:space="0" w:color="auto"/>
                        <w:bottom w:val="none" w:sz="0" w:space="0" w:color="auto"/>
                        <w:right w:val="none" w:sz="0" w:space="0" w:color="auto"/>
                      </w:divBdr>
                    </w:div>
                    <w:div w:id="1965116394">
                      <w:marLeft w:val="0"/>
                      <w:marRight w:val="0"/>
                      <w:marTop w:val="0"/>
                      <w:marBottom w:val="0"/>
                      <w:divBdr>
                        <w:top w:val="none" w:sz="0" w:space="0" w:color="auto"/>
                        <w:left w:val="none" w:sz="0" w:space="0" w:color="auto"/>
                        <w:bottom w:val="none" w:sz="0" w:space="0" w:color="auto"/>
                        <w:right w:val="none" w:sz="0" w:space="0" w:color="auto"/>
                      </w:divBdr>
                    </w:div>
                  </w:divsChild>
                </w:div>
                <w:div w:id="1790775711">
                  <w:marLeft w:val="268"/>
                  <w:marRight w:val="268"/>
                  <w:marTop w:val="0"/>
                  <w:marBottom w:val="720"/>
                  <w:divBdr>
                    <w:top w:val="none" w:sz="0" w:space="0" w:color="auto"/>
                    <w:left w:val="none" w:sz="0" w:space="0" w:color="auto"/>
                    <w:bottom w:val="none" w:sz="0" w:space="0" w:color="auto"/>
                    <w:right w:val="none" w:sz="0" w:space="0" w:color="auto"/>
                  </w:divBdr>
                  <w:divsChild>
                    <w:div w:id="284047067">
                      <w:marLeft w:val="0"/>
                      <w:marRight w:val="240"/>
                      <w:marTop w:val="0"/>
                      <w:marBottom w:val="0"/>
                      <w:divBdr>
                        <w:top w:val="none" w:sz="0" w:space="0" w:color="auto"/>
                        <w:left w:val="none" w:sz="0" w:space="0" w:color="auto"/>
                        <w:bottom w:val="none" w:sz="0" w:space="0" w:color="auto"/>
                        <w:right w:val="none" w:sz="0" w:space="0" w:color="auto"/>
                      </w:divBdr>
                    </w:div>
                    <w:div w:id="38051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488055">
      <w:bodyDiv w:val="1"/>
      <w:marLeft w:val="0"/>
      <w:marRight w:val="0"/>
      <w:marTop w:val="0"/>
      <w:marBottom w:val="0"/>
      <w:divBdr>
        <w:top w:val="none" w:sz="0" w:space="0" w:color="auto"/>
        <w:left w:val="none" w:sz="0" w:space="0" w:color="auto"/>
        <w:bottom w:val="none" w:sz="0" w:space="0" w:color="auto"/>
        <w:right w:val="none" w:sz="0" w:space="0" w:color="auto"/>
      </w:divBdr>
    </w:div>
    <w:div w:id="1020397639">
      <w:bodyDiv w:val="1"/>
      <w:marLeft w:val="0"/>
      <w:marRight w:val="0"/>
      <w:marTop w:val="0"/>
      <w:marBottom w:val="0"/>
      <w:divBdr>
        <w:top w:val="none" w:sz="0" w:space="0" w:color="auto"/>
        <w:left w:val="none" w:sz="0" w:space="0" w:color="auto"/>
        <w:bottom w:val="none" w:sz="0" w:space="0" w:color="auto"/>
        <w:right w:val="none" w:sz="0" w:space="0" w:color="auto"/>
      </w:divBdr>
    </w:div>
    <w:div w:id="1054542781">
      <w:bodyDiv w:val="1"/>
      <w:marLeft w:val="0"/>
      <w:marRight w:val="0"/>
      <w:marTop w:val="0"/>
      <w:marBottom w:val="0"/>
      <w:divBdr>
        <w:top w:val="none" w:sz="0" w:space="0" w:color="auto"/>
        <w:left w:val="none" w:sz="0" w:space="0" w:color="auto"/>
        <w:bottom w:val="none" w:sz="0" w:space="0" w:color="auto"/>
        <w:right w:val="none" w:sz="0" w:space="0" w:color="auto"/>
      </w:divBdr>
      <w:divsChild>
        <w:div w:id="506989880">
          <w:marLeft w:val="0"/>
          <w:marRight w:val="0"/>
          <w:marTop w:val="0"/>
          <w:marBottom w:val="0"/>
          <w:divBdr>
            <w:top w:val="none" w:sz="0" w:space="0" w:color="auto"/>
            <w:left w:val="none" w:sz="0" w:space="0" w:color="auto"/>
            <w:bottom w:val="none" w:sz="0" w:space="0" w:color="auto"/>
            <w:right w:val="none" w:sz="0" w:space="0" w:color="auto"/>
          </w:divBdr>
          <w:divsChild>
            <w:div w:id="2094356847">
              <w:marLeft w:val="0"/>
              <w:marRight w:val="0"/>
              <w:marTop w:val="100"/>
              <w:marBottom w:val="100"/>
              <w:divBdr>
                <w:top w:val="none" w:sz="0" w:space="0" w:color="auto"/>
                <w:left w:val="none" w:sz="0" w:space="0" w:color="auto"/>
                <w:bottom w:val="none" w:sz="0" w:space="0" w:color="auto"/>
                <w:right w:val="none" w:sz="0" w:space="0" w:color="auto"/>
              </w:divBdr>
            </w:div>
          </w:divsChild>
        </w:div>
        <w:div w:id="1783066166">
          <w:marLeft w:val="0"/>
          <w:marRight w:val="0"/>
          <w:marTop w:val="0"/>
          <w:marBottom w:val="0"/>
          <w:divBdr>
            <w:top w:val="none" w:sz="0" w:space="0" w:color="auto"/>
            <w:left w:val="none" w:sz="0" w:space="0" w:color="auto"/>
            <w:bottom w:val="none" w:sz="0" w:space="0" w:color="auto"/>
            <w:right w:val="none" w:sz="0" w:space="0" w:color="auto"/>
          </w:divBdr>
          <w:divsChild>
            <w:div w:id="221986653">
              <w:marLeft w:val="0"/>
              <w:marRight w:val="0"/>
              <w:marTop w:val="0"/>
              <w:marBottom w:val="0"/>
              <w:divBdr>
                <w:top w:val="none" w:sz="0" w:space="0" w:color="auto"/>
                <w:left w:val="none" w:sz="0" w:space="0" w:color="auto"/>
                <w:bottom w:val="none" w:sz="0" w:space="0" w:color="auto"/>
                <w:right w:val="none" w:sz="0" w:space="0" w:color="auto"/>
              </w:divBdr>
              <w:divsChild>
                <w:div w:id="1648123147">
                  <w:marLeft w:val="0"/>
                  <w:marRight w:val="0"/>
                  <w:marTop w:val="100"/>
                  <w:marBottom w:val="100"/>
                  <w:divBdr>
                    <w:top w:val="none" w:sz="0" w:space="0" w:color="auto"/>
                    <w:left w:val="none" w:sz="0" w:space="0" w:color="auto"/>
                    <w:bottom w:val="none" w:sz="0" w:space="0" w:color="auto"/>
                    <w:right w:val="none" w:sz="0" w:space="0" w:color="auto"/>
                  </w:divBdr>
                  <w:divsChild>
                    <w:div w:id="1670518558">
                      <w:marLeft w:val="0"/>
                      <w:marRight w:val="0"/>
                      <w:marTop w:val="0"/>
                      <w:marBottom w:val="0"/>
                      <w:divBdr>
                        <w:top w:val="none" w:sz="0" w:space="0" w:color="auto"/>
                        <w:left w:val="none" w:sz="0" w:space="0" w:color="auto"/>
                        <w:bottom w:val="none" w:sz="0" w:space="0" w:color="auto"/>
                        <w:right w:val="none" w:sz="0" w:space="0" w:color="auto"/>
                      </w:divBdr>
                      <w:divsChild>
                        <w:div w:id="507791578">
                          <w:marLeft w:val="0"/>
                          <w:marRight w:val="0"/>
                          <w:marTop w:val="0"/>
                          <w:marBottom w:val="0"/>
                          <w:divBdr>
                            <w:top w:val="none" w:sz="0" w:space="0" w:color="auto"/>
                            <w:left w:val="none" w:sz="0" w:space="0" w:color="auto"/>
                            <w:bottom w:val="none" w:sz="0" w:space="0" w:color="auto"/>
                            <w:right w:val="none" w:sz="0" w:space="0" w:color="auto"/>
                          </w:divBdr>
                          <w:divsChild>
                            <w:div w:id="369112658">
                              <w:marLeft w:val="0"/>
                              <w:marRight w:val="0"/>
                              <w:marTop w:val="0"/>
                              <w:marBottom w:val="0"/>
                              <w:divBdr>
                                <w:top w:val="none" w:sz="0" w:space="0" w:color="auto"/>
                                <w:left w:val="none" w:sz="0" w:space="0" w:color="auto"/>
                                <w:bottom w:val="none" w:sz="0" w:space="0" w:color="auto"/>
                                <w:right w:val="none" w:sz="0" w:space="0" w:color="auto"/>
                              </w:divBdr>
                            </w:div>
                            <w:div w:id="564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0180246">
      <w:bodyDiv w:val="1"/>
      <w:marLeft w:val="0"/>
      <w:marRight w:val="0"/>
      <w:marTop w:val="0"/>
      <w:marBottom w:val="0"/>
      <w:divBdr>
        <w:top w:val="none" w:sz="0" w:space="0" w:color="auto"/>
        <w:left w:val="none" w:sz="0" w:space="0" w:color="auto"/>
        <w:bottom w:val="none" w:sz="0" w:space="0" w:color="auto"/>
        <w:right w:val="none" w:sz="0" w:space="0" w:color="auto"/>
      </w:divBdr>
      <w:divsChild>
        <w:div w:id="849300755">
          <w:marLeft w:val="0"/>
          <w:marRight w:val="0"/>
          <w:marTop w:val="0"/>
          <w:marBottom w:val="0"/>
          <w:divBdr>
            <w:top w:val="none" w:sz="0" w:space="0" w:color="auto"/>
            <w:left w:val="none" w:sz="0" w:space="0" w:color="auto"/>
            <w:bottom w:val="none" w:sz="0" w:space="0" w:color="auto"/>
            <w:right w:val="none" w:sz="0" w:space="0" w:color="auto"/>
          </w:divBdr>
          <w:divsChild>
            <w:div w:id="1312052211">
              <w:marLeft w:val="0"/>
              <w:marRight w:val="0"/>
              <w:marTop w:val="0"/>
              <w:marBottom w:val="0"/>
              <w:divBdr>
                <w:top w:val="none" w:sz="0" w:space="0" w:color="auto"/>
                <w:left w:val="none" w:sz="0" w:space="0" w:color="auto"/>
                <w:bottom w:val="none" w:sz="0" w:space="0" w:color="auto"/>
                <w:right w:val="none" w:sz="0" w:space="0" w:color="auto"/>
              </w:divBdr>
              <w:divsChild>
                <w:div w:id="1271625832">
                  <w:marLeft w:val="0"/>
                  <w:marRight w:val="0"/>
                  <w:marTop w:val="0"/>
                  <w:marBottom w:val="0"/>
                  <w:divBdr>
                    <w:top w:val="none" w:sz="0" w:space="0" w:color="auto"/>
                    <w:left w:val="none" w:sz="0" w:space="0" w:color="auto"/>
                    <w:bottom w:val="none" w:sz="0" w:space="0" w:color="auto"/>
                    <w:right w:val="none" w:sz="0" w:space="0" w:color="auto"/>
                  </w:divBdr>
                  <w:divsChild>
                    <w:div w:id="650524297">
                      <w:marLeft w:val="0"/>
                      <w:marRight w:val="0"/>
                      <w:marTop w:val="100"/>
                      <w:marBottom w:val="100"/>
                      <w:divBdr>
                        <w:top w:val="none" w:sz="0" w:space="0" w:color="auto"/>
                        <w:left w:val="none" w:sz="0" w:space="0" w:color="auto"/>
                        <w:bottom w:val="none" w:sz="0" w:space="0" w:color="auto"/>
                        <w:right w:val="none" w:sz="0" w:space="0" w:color="auto"/>
                      </w:divBdr>
                      <w:divsChild>
                        <w:div w:id="1523473589">
                          <w:marLeft w:val="0"/>
                          <w:marRight w:val="0"/>
                          <w:marTop w:val="0"/>
                          <w:marBottom w:val="0"/>
                          <w:divBdr>
                            <w:top w:val="none" w:sz="0" w:space="0" w:color="auto"/>
                            <w:left w:val="none" w:sz="0" w:space="0" w:color="auto"/>
                            <w:bottom w:val="none" w:sz="0" w:space="0" w:color="auto"/>
                            <w:right w:val="none" w:sz="0" w:space="0" w:color="auto"/>
                          </w:divBdr>
                          <w:divsChild>
                            <w:div w:id="1674330843">
                              <w:marLeft w:val="0"/>
                              <w:marRight w:val="0"/>
                              <w:marTop w:val="0"/>
                              <w:marBottom w:val="0"/>
                              <w:divBdr>
                                <w:top w:val="none" w:sz="0" w:space="0" w:color="auto"/>
                                <w:left w:val="none" w:sz="0" w:space="0" w:color="auto"/>
                                <w:bottom w:val="none" w:sz="0" w:space="0" w:color="auto"/>
                                <w:right w:val="none" w:sz="0" w:space="0" w:color="auto"/>
                              </w:divBdr>
                              <w:divsChild>
                                <w:div w:id="848449464">
                                  <w:marLeft w:val="0"/>
                                  <w:marRight w:val="0"/>
                                  <w:marTop w:val="0"/>
                                  <w:marBottom w:val="0"/>
                                  <w:divBdr>
                                    <w:top w:val="none" w:sz="0" w:space="0" w:color="auto"/>
                                    <w:left w:val="none" w:sz="0" w:space="0" w:color="auto"/>
                                    <w:bottom w:val="none" w:sz="0" w:space="0" w:color="auto"/>
                                    <w:right w:val="none" w:sz="0" w:space="0" w:color="auto"/>
                                  </w:divBdr>
                                  <w:divsChild>
                                    <w:div w:id="1308053377">
                                      <w:marLeft w:val="0"/>
                                      <w:marRight w:val="0"/>
                                      <w:marTop w:val="100"/>
                                      <w:marBottom w:val="100"/>
                                      <w:divBdr>
                                        <w:top w:val="none" w:sz="0" w:space="0" w:color="auto"/>
                                        <w:left w:val="none" w:sz="0" w:space="0" w:color="auto"/>
                                        <w:bottom w:val="none" w:sz="0" w:space="0" w:color="auto"/>
                                        <w:right w:val="none" w:sz="0" w:space="0" w:color="auto"/>
                                      </w:divBdr>
                                      <w:divsChild>
                                        <w:div w:id="626401327">
                                          <w:marLeft w:val="0"/>
                                          <w:marRight w:val="0"/>
                                          <w:marTop w:val="0"/>
                                          <w:marBottom w:val="0"/>
                                          <w:divBdr>
                                            <w:top w:val="none" w:sz="0" w:space="0" w:color="auto"/>
                                            <w:left w:val="none" w:sz="0" w:space="0" w:color="auto"/>
                                            <w:bottom w:val="none" w:sz="0" w:space="0" w:color="auto"/>
                                            <w:right w:val="none" w:sz="0" w:space="0" w:color="auto"/>
                                          </w:divBdr>
                                          <w:divsChild>
                                            <w:div w:id="977220966">
                                              <w:marLeft w:val="0"/>
                                              <w:marRight w:val="0"/>
                                              <w:marTop w:val="0"/>
                                              <w:marBottom w:val="0"/>
                                              <w:divBdr>
                                                <w:top w:val="none" w:sz="0" w:space="0" w:color="auto"/>
                                                <w:left w:val="none" w:sz="0" w:space="0" w:color="auto"/>
                                                <w:bottom w:val="none" w:sz="0" w:space="0" w:color="auto"/>
                                                <w:right w:val="none" w:sz="0" w:space="0" w:color="auto"/>
                                              </w:divBdr>
                                              <w:divsChild>
                                                <w:div w:id="16925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5136809">
          <w:marLeft w:val="0"/>
          <w:marRight w:val="0"/>
          <w:marTop w:val="0"/>
          <w:marBottom w:val="0"/>
          <w:divBdr>
            <w:top w:val="none" w:sz="0" w:space="0" w:color="auto"/>
            <w:left w:val="none" w:sz="0" w:space="0" w:color="auto"/>
            <w:bottom w:val="none" w:sz="0" w:space="0" w:color="auto"/>
            <w:right w:val="none" w:sz="0" w:space="0" w:color="auto"/>
          </w:divBdr>
          <w:divsChild>
            <w:div w:id="136100445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17798294">
      <w:bodyDiv w:val="1"/>
      <w:marLeft w:val="0"/>
      <w:marRight w:val="0"/>
      <w:marTop w:val="0"/>
      <w:marBottom w:val="0"/>
      <w:divBdr>
        <w:top w:val="none" w:sz="0" w:space="0" w:color="auto"/>
        <w:left w:val="none" w:sz="0" w:space="0" w:color="auto"/>
        <w:bottom w:val="none" w:sz="0" w:space="0" w:color="auto"/>
        <w:right w:val="none" w:sz="0" w:space="0" w:color="auto"/>
      </w:divBdr>
      <w:divsChild>
        <w:div w:id="10423180">
          <w:marLeft w:val="0"/>
          <w:marRight w:val="0"/>
          <w:marTop w:val="720"/>
          <w:marBottom w:val="240"/>
          <w:divBdr>
            <w:top w:val="none" w:sz="0" w:space="0" w:color="auto"/>
            <w:left w:val="none" w:sz="0" w:space="0" w:color="auto"/>
            <w:bottom w:val="none" w:sz="0" w:space="0" w:color="auto"/>
            <w:right w:val="none" w:sz="0" w:space="0" w:color="auto"/>
          </w:divBdr>
          <w:divsChild>
            <w:div w:id="1432581548">
              <w:marLeft w:val="-257"/>
              <w:marRight w:val="-257"/>
              <w:marTop w:val="0"/>
              <w:marBottom w:val="0"/>
              <w:divBdr>
                <w:top w:val="none" w:sz="0" w:space="0" w:color="auto"/>
                <w:left w:val="none" w:sz="0" w:space="0" w:color="auto"/>
                <w:bottom w:val="none" w:sz="0" w:space="0" w:color="auto"/>
                <w:right w:val="none" w:sz="0" w:space="0" w:color="auto"/>
              </w:divBdr>
              <w:divsChild>
                <w:div w:id="1145511320">
                  <w:marLeft w:val="268"/>
                  <w:marRight w:val="268"/>
                  <w:marTop w:val="0"/>
                  <w:marBottom w:val="0"/>
                  <w:divBdr>
                    <w:top w:val="none" w:sz="0" w:space="0" w:color="auto"/>
                    <w:left w:val="none" w:sz="0" w:space="0" w:color="auto"/>
                    <w:bottom w:val="none" w:sz="0" w:space="0" w:color="auto"/>
                    <w:right w:val="none" w:sz="0" w:space="0" w:color="auto"/>
                  </w:divBdr>
                </w:div>
              </w:divsChild>
            </w:div>
          </w:divsChild>
        </w:div>
        <w:div w:id="1986277731">
          <w:marLeft w:val="0"/>
          <w:marRight w:val="0"/>
          <w:marTop w:val="0"/>
          <w:marBottom w:val="720"/>
          <w:divBdr>
            <w:top w:val="none" w:sz="0" w:space="0" w:color="auto"/>
            <w:left w:val="none" w:sz="0" w:space="0" w:color="auto"/>
            <w:bottom w:val="none" w:sz="0" w:space="0" w:color="auto"/>
            <w:right w:val="none" w:sz="0" w:space="0" w:color="auto"/>
          </w:divBdr>
        </w:div>
        <w:div w:id="2089421092">
          <w:marLeft w:val="0"/>
          <w:marRight w:val="0"/>
          <w:marTop w:val="0"/>
          <w:marBottom w:val="0"/>
          <w:divBdr>
            <w:top w:val="none" w:sz="0" w:space="0" w:color="auto"/>
            <w:left w:val="none" w:sz="0" w:space="0" w:color="auto"/>
            <w:bottom w:val="none" w:sz="0" w:space="0" w:color="auto"/>
            <w:right w:val="none" w:sz="0" w:space="0" w:color="auto"/>
          </w:divBdr>
          <w:divsChild>
            <w:div w:id="815490405">
              <w:marLeft w:val="-257"/>
              <w:marRight w:val="-257"/>
              <w:marTop w:val="0"/>
              <w:marBottom w:val="0"/>
              <w:divBdr>
                <w:top w:val="none" w:sz="0" w:space="0" w:color="auto"/>
                <w:left w:val="none" w:sz="0" w:space="0" w:color="auto"/>
                <w:bottom w:val="none" w:sz="0" w:space="0" w:color="auto"/>
                <w:right w:val="none" w:sz="0" w:space="0" w:color="auto"/>
              </w:divBdr>
              <w:divsChild>
                <w:div w:id="108549547">
                  <w:marLeft w:val="268"/>
                  <w:marRight w:val="268"/>
                  <w:marTop w:val="0"/>
                  <w:marBottom w:val="720"/>
                  <w:divBdr>
                    <w:top w:val="none" w:sz="0" w:space="0" w:color="auto"/>
                    <w:left w:val="none" w:sz="0" w:space="0" w:color="auto"/>
                    <w:bottom w:val="none" w:sz="0" w:space="0" w:color="auto"/>
                    <w:right w:val="none" w:sz="0" w:space="0" w:color="auto"/>
                  </w:divBdr>
                  <w:divsChild>
                    <w:div w:id="901646143">
                      <w:marLeft w:val="0"/>
                      <w:marRight w:val="240"/>
                      <w:marTop w:val="0"/>
                      <w:marBottom w:val="0"/>
                      <w:divBdr>
                        <w:top w:val="none" w:sz="0" w:space="0" w:color="auto"/>
                        <w:left w:val="none" w:sz="0" w:space="0" w:color="auto"/>
                        <w:bottom w:val="none" w:sz="0" w:space="0" w:color="auto"/>
                        <w:right w:val="none" w:sz="0" w:space="0" w:color="auto"/>
                      </w:divBdr>
                    </w:div>
                    <w:div w:id="232741471">
                      <w:marLeft w:val="0"/>
                      <w:marRight w:val="0"/>
                      <w:marTop w:val="0"/>
                      <w:marBottom w:val="0"/>
                      <w:divBdr>
                        <w:top w:val="none" w:sz="0" w:space="0" w:color="auto"/>
                        <w:left w:val="none" w:sz="0" w:space="0" w:color="auto"/>
                        <w:bottom w:val="none" w:sz="0" w:space="0" w:color="auto"/>
                        <w:right w:val="none" w:sz="0" w:space="0" w:color="auto"/>
                      </w:divBdr>
                    </w:div>
                  </w:divsChild>
                </w:div>
                <w:div w:id="1386445816">
                  <w:marLeft w:val="268"/>
                  <w:marRight w:val="268"/>
                  <w:marTop w:val="0"/>
                  <w:marBottom w:val="720"/>
                  <w:divBdr>
                    <w:top w:val="none" w:sz="0" w:space="0" w:color="auto"/>
                    <w:left w:val="none" w:sz="0" w:space="0" w:color="auto"/>
                    <w:bottom w:val="none" w:sz="0" w:space="0" w:color="auto"/>
                    <w:right w:val="none" w:sz="0" w:space="0" w:color="auto"/>
                  </w:divBdr>
                  <w:divsChild>
                    <w:div w:id="527523452">
                      <w:marLeft w:val="0"/>
                      <w:marRight w:val="240"/>
                      <w:marTop w:val="0"/>
                      <w:marBottom w:val="0"/>
                      <w:divBdr>
                        <w:top w:val="none" w:sz="0" w:space="0" w:color="auto"/>
                        <w:left w:val="none" w:sz="0" w:space="0" w:color="auto"/>
                        <w:bottom w:val="none" w:sz="0" w:space="0" w:color="auto"/>
                        <w:right w:val="none" w:sz="0" w:space="0" w:color="auto"/>
                      </w:divBdr>
                    </w:div>
                    <w:div w:id="1555581506">
                      <w:marLeft w:val="0"/>
                      <w:marRight w:val="0"/>
                      <w:marTop w:val="0"/>
                      <w:marBottom w:val="0"/>
                      <w:divBdr>
                        <w:top w:val="none" w:sz="0" w:space="0" w:color="auto"/>
                        <w:left w:val="none" w:sz="0" w:space="0" w:color="auto"/>
                        <w:bottom w:val="none" w:sz="0" w:space="0" w:color="auto"/>
                        <w:right w:val="none" w:sz="0" w:space="0" w:color="auto"/>
                      </w:divBdr>
                    </w:div>
                  </w:divsChild>
                </w:div>
                <w:div w:id="1335953379">
                  <w:marLeft w:val="268"/>
                  <w:marRight w:val="268"/>
                  <w:marTop w:val="0"/>
                  <w:marBottom w:val="720"/>
                  <w:divBdr>
                    <w:top w:val="none" w:sz="0" w:space="0" w:color="auto"/>
                    <w:left w:val="none" w:sz="0" w:space="0" w:color="auto"/>
                    <w:bottom w:val="none" w:sz="0" w:space="0" w:color="auto"/>
                    <w:right w:val="none" w:sz="0" w:space="0" w:color="auto"/>
                  </w:divBdr>
                  <w:divsChild>
                    <w:div w:id="318075917">
                      <w:marLeft w:val="0"/>
                      <w:marRight w:val="240"/>
                      <w:marTop w:val="0"/>
                      <w:marBottom w:val="0"/>
                      <w:divBdr>
                        <w:top w:val="none" w:sz="0" w:space="0" w:color="auto"/>
                        <w:left w:val="none" w:sz="0" w:space="0" w:color="auto"/>
                        <w:bottom w:val="none" w:sz="0" w:space="0" w:color="auto"/>
                        <w:right w:val="none" w:sz="0" w:space="0" w:color="auto"/>
                      </w:divBdr>
                    </w:div>
                    <w:div w:id="920262616">
                      <w:marLeft w:val="0"/>
                      <w:marRight w:val="0"/>
                      <w:marTop w:val="0"/>
                      <w:marBottom w:val="0"/>
                      <w:divBdr>
                        <w:top w:val="none" w:sz="0" w:space="0" w:color="auto"/>
                        <w:left w:val="none" w:sz="0" w:space="0" w:color="auto"/>
                        <w:bottom w:val="none" w:sz="0" w:space="0" w:color="auto"/>
                        <w:right w:val="none" w:sz="0" w:space="0" w:color="auto"/>
                      </w:divBdr>
                    </w:div>
                  </w:divsChild>
                </w:div>
                <w:div w:id="1534417534">
                  <w:marLeft w:val="268"/>
                  <w:marRight w:val="268"/>
                  <w:marTop w:val="0"/>
                  <w:marBottom w:val="720"/>
                  <w:divBdr>
                    <w:top w:val="none" w:sz="0" w:space="0" w:color="auto"/>
                    <w:left w:val="none" w:sz="0" w:space="0" w:color="auto"/>
                    <w:bottom w:val="none" w:sz="0" w:space="0" w:color="auto"/>
                    <w:right w:val="none" w:sz="0" w:space="0" w:color="auto"/>
                  </w:divBdr>
                  <w:divsChild>
                    <w:div w:id="419567197">
                      <w:marLeft w:val="0"/>
                      <w:marRight w:val="240"/>
                      <w:marTop w:val="0"/>
                      <w:marBottom w:val="0"/>
                      <w:divBdr>
                        <w:top w:val="none" w:sz="0" w:space="0" w:color="auto"/>
                        <w:left w:val="none" w:sz="0" w:space="0" w:color="auto"/>
                        <w:bottom w:val="none" w:sz="0" w:space="0" w:color="auto"/>
                        <w:right w:val="none" w:sz="0" w:space="0" w:color="auto"/>
                      </w:divBdr>
                    </w:div>
                    <w:div w:id="1811558362">
                      <w:marLeft w:val="0"/>
                      <w:marRight w:val="0"/>
                      <w:marTop w:val="0"/>
                      <w:marBottom w:val="0"/>
                      <w:divBdr>
                        <w:top w:val="none" w:sz="0" w:space="0" w:color="auto"/>
                        <w:left w:val="none" w:sz="0" w:space="0" w:color="auto"/>
                        <w:bottom w:val="none" w:sz="0" w:space="0" w:color="auto"/>
                        <w:right w:val="none" w:sz="0" w:space="0" w:color="auto"/>
                      </w:divBdr>
                    </w:div>
                  </w:divsChild>
                </w:div>
                <w:div w:id="738554280">
                  <w:marLeft w:val="268"/>
                  <w:marRight w:val="268"/>
                  <w:marTop w:val="0"/>
                  <w:marBottom w:val="720"/>
                  <w:divBdr>
                    <w:top w:val="none" w:sz="0" w:space="0" w:color="auto"/>
                    <w:left w:val="none" w:sz="0" w:space="0" w:color="auto"/>
                    <w:bottom w:val="none" w:sz="0" w:space="0" w:color="auto"/>
                    <w:right w:val="none" w:sz="0" w:space="0" w:color="auto"/>
                  </w:divBdr>
                  <w:divsChild>
                    <w:div w:id="883829537">
                      <w:marLeft w:val="0"/>
                      <w:marRight w:val="240"/>
                      <w:marTop w:val="0"/>
                      <w:marBottom w:val="0"/>
                      <w:divBdr>
                        <w:top w:val="none" w:sz="0" w:space="0" w:color="auto"/>
                        <w:left w:val="none" w:sz="0" w:space="0" w:color="auto"/>
                        <w:bottom w:val="none" w:sz="0" w:space="0" w:color="auto"/>
                        <w:right w:val="none" w:sz="0" w:space="0" w:color="auto"/>
                      </w:divBdr>
                    </w:div>
                    <w:div w:id="884951790">
                      <w:marLeft w:val="0"/>
                      <w:marRight w:val="0"/>
                      <w:marTop w:val="0"/>
                      <w:marBottom w:val="0"/>
                      <w:divBdr>
                        <w:top w:val="none" w:sz="0" w:space="0" w:color="auto"/>
                        <w:left w:val="none" w:sz="0" w:space="0" w:color="auto"/>
                        <w:bottom w:val="none" w:sz="0" w:space="0" w:color="auto"/>
                        <w:right w:val="none" w:sz="0" w:space="0" w:color="auto"/>
                      </w:divBdr>
                    </w:div>
                  </w:divsChild>
                </w:div>
                <w:div w:id="662394767">
                  <w:marLeft w:val="268"/>
                  <w:marRight w:val="268"/>
                  <w:marTop w:val="0"/>
                  <w:marBottom w:val="720"/>
                  <w:divBdr>
                    <w:top w:val="none" w:sz="0" w:space="0" w:color="auto"/>
                    <w:left w:val="none" w:sz="0" w:space="0" w:color="auto"/>
                    <w:bottom w:val="none" w:sz="0" w:space="0" w:color="auto"/>
                    <w:right w:val="none" w:sz="0" w:space="0" w:color="auto"/>
                  </w:divBdr>
                  <w:divsChild>
                    <w:div w:id="1497502782">
                      <w:marLeft w:val="0"/>
                      <w:marRight w:val="240"/>
                      <w:marTop w:val="0"/>
                      <w:marBottom w:val="0"/>
                      <w:divBdr>
                        <w:top w:val="none" w:sz="0" w:space="0" w:color="auto"/>
                        <w:left w:val="none" w:sz="0" w:space="0" w:color="auto"/>
                        <w:bottom w:val="none" w:sz="0" w:space="0" w:color="auto"/>
                        <w:right w:val="none" w:sz="0" w:space="0" w:color="auto"/>
                      </w:divBdr>
                    </w:div>
                    <w:div w:id="623540931">
                      <w:marLeft w:val="0"/>
                      <w:marRight w:val="0"/>
                      <w:marTop w:val="0"/>
                      <w:marBottom w:val="0"/>
                      <w:divBdr>
                        <w:top w:val="none" w:sz="0" w:space="0" w:color="auto"/>
                        <w:left w:val="none" w:sz="0" w:space="0" w:color="auto"/>
                        <w:bottom w:val="none" w:sz="0" w:space="0" w:color="auto"/>
                        <w:right w:val="none" w:sz="0" w:space="0" w:color="auto"/>
                      </w:divBdr>
                    </w:div>
                  </w:divsChild>
                </w:div>
                <w:div w:id="765422501">
                  <w:marLeft w:val="268"/>
                  <w:marRight w:val="268"/>
                  <w:marTop w:val="0"/>
                  <w:marBottom w:val="720"/>
                  <w:divBdr>
                    <w:top w:val="none" w:sz="0" w:space="0" w:color="auto"/>
                    <w:left w:val="none" w:sz="0" w:space="0" w:color="auto"/>
                    <w:bottom w:val="none" w:sz="0" w:space="0" w:color="auto"/>
                    <w:right w:val="none" w:sz="0" w:space="0" w:color="auto"/>
                  </w:divBdr>
                  <w:divsChild>
                    <w:div w:id="405497619">
                      <w:marLeft w:val="0"/>
                      <w:marRight w:val="240"/>
                      <w:marTop w:val="0"/>
                      <w:marBottom w:val="0"/>
                      <w:divBdr>
                        <w:top w:val="none" w:sz="0" w:space="0" w:color="auto"/>
                        <w:left w:val="none" w:sz="0" w:space="0" w:color="auto"/>
                        <w:bottom w:val="none" w:sz="0" w:space="0" w:color="auto"/>
                        <w:right w:val="none" w:sz="0" w:space="0" w:color="auto"/>
                      </w:divBdr>
                    </w:div>
                    <w:div w:id="206270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702294">
      <w:bodyDiv w:val="1"/>
      <w:marLeft w:val="0"/>
      <w:marRight w:val="0"/>
      <w:marTop w:val="0"/>
      <w:marBottom w:val="0"/>
      <w:divBdr>
        <w:top w:val="none" w:sz="0" w:space="0" w:color="auto"/>
        <w:left w:val="none" w:sz="0" w:space="0" w:color="auto"/>
        <w:bottom w:val="none" w:sz="0" w:space="0" w:color="auto"/>
        <w:right w:val="none" w:sz="0" w:space="0" w:color="auto"/>
      </w:divBdr>
    </w:div>
    <w:div w:id="1659570870">
      <w:bodyDiv w:val="1"/>
      <w:marLeft w:val="0"/>
      <w:marRight w:val="0"/>
      <w:marTop w:val="0"/>
      <w:marBottom w:val="0"/>
      <w:divBdr>
        <w:top w:val="none" w:sz="0" w:space="0" w:color="auto"/>
        <w:left w:val="none" w:sz="0" w:space="0" w:color="auto"/>
        <w:bottom w:val="none" w:sz="0" w:space="0" w:color="auto"/>
        <w:right w:val="none" w:sz="0" w:space="0" w:color="auto"/>
      </w:divBdr>
    </w:div>
    <w:div w:id="1947081206">
      <w:bodyDiv w:val="1"/>
      <w:marLeft w:val="0"/>
      <w:marRight w:val="0"/>
      <w:marTop w:val="0"/>
      <w:marBottom w:val="0"/>
      <w:divBdr>
        <w:top w:val="none" w:sz="0" w:space="0" w:color="auto"/>
        <w:left w:val="none" w:sz="0" w:space="0" w:color="auto"/>
        <w:bottom w:val="none" w:sz="0" w:space="0" w:color="auto"/>
        <w:right w:val="none" w:sz="0" w:space="0" w:color="auto"/>
      </w:divBdr>
      <w:divsChild>
        <w:div w:id="1327703982">
          <w:marLeft w:val="0"/>
          <w:marRight w:val="0"/>
          <w:marTop w:val="0"/>
          <w:marBottom w:val="0"/>
          <w:divBdr>
            <w:top w:val="none" w:sz="0" w:space="0" w:color="auto"/>
            <w:left w:val="none" w:sz="0" w:space="0" w:color="auto"/>
            <w:bottom w:val="none" w:sz="0" w:space="0" w:color="auto"/>
            <w:right w:val="none" w:sz="0" w:space="0" w:color="auto"/>
          </w:divBdr>
        </w:div>
        <w:div w:id="1303921818">
          <w:marLeft w:val="0"/>
          <w:marRight w:val="0"/>
          <w:marTop w:val="0"/>
          <w:marBottom w:val="0"/>
          <w:divBdr>
            <w:top w:val="none" w:sz="0" w:space="0" w:color="auto"/>
            <w:left w:val="none" w:sz="0" w:space="0" w:color="auto"/>
            <w:bottom w:val="none" w:sz="0" w:space="0" w:color="auto"/>
            <w:right w:val="none" w:sz="0" w:space="0" w:color="auto"/>
          </w:divBdr>
        </w:div>
        <w:div w:id="1639914708">
          <w:marLeft w:val="0"/>
          <w:marRight w:val="0"/>
          <w:marTop w:val="0"/>
          <w:marBottom w:val="0"/>
          <w:divBdr>
            <w:top w:val="none" w:sz="0" w:space="0" w:color="auto"/>
            <w:left w:val="none" w:sz="0" w:space="0" w:color="auto"/>
            <w:bottom w:val="none" w:sz="0" w:space="0" w:color="auto"/>
            <w:right w:val="none" w:sz="0" w:space="0" w:color="auto"/>
          </w:divBdr>
        </w:div>
      </w:divsChild>
    </w:div>
    <w:div w:id="2067681549">
      <w:bodyDiv w:val="1"/>
      <w:marLeft w:val="0"/>
      <w:marRight w:val="0"/>
      <w:marTop w:val="0"/>
      <w:marBottom w:val="0"/>
      <w:divBdr>
        <w:top w:val="none" w:sz="0" w:space="0" w:color="auto"/>
        <w:left w:val="none" w:sz="0" w:space="0" w:color="auto"/>
        <w:bottom w:val="none" w:sz="0" w:space="0" w:color="auto"/>
        <w:right w:val="none" w:sz="0" w:space="0" w:color="auto"/>
      </w:divBdr>
      <w:divsChild>
        <w:div w:id="193231573">
          <w:marLeft w:val="0"/>
          <w:marRight w:val="0"/>
          <w:marTop w:val="0"/>
          <w:marBottom w:val="0"/>
          <w:divBdr>
            <w:top w:val="none" w:sz="0" w:space="0" w:color="auto"/>
            <w:left w:val="none" w:sz="0" w:space="0" w:color="auto"/>
            <w:bottom w:val="none" w:sz="0" w:space="0" w:color="auto"/>
            <w:right w:val="none" w:sz="0" w:space="0" w:color="auto"/>
          </w:divBdr>
          <w:divsChild>
            <w:div w:id="365133656">
              <w:marLeft w:val="0"/>
              <w:marRight w:val="0"/>
              <w:marTop w:val="100"/>
              <w:marBottom w:val="100"/>
              <w:divBdr>
                <w:top w:val="none" w:sz="0" w:space="0" w:color="auto"/>
                <w:left w:val="none" w:sz="0" w:space="0" w:color="auto"/>
                <w:bottom w:val="none" w:sz="0" w:space="0" w:color="auto"/>
                <w:right w:val="none" w:sz="0" w:space="0" w:color="auto"/>
              </w:divBdr>
              <w:divsChild>
                <w:div w:id="924072047">
                  <w:marLeft w:val="0"/>
                  <w:marRight w:val="0"/>
                  <w:marTop w:val="0"/>
                  <w:marBottom w:val="0"/>
                  <w:divBdr>
                    <w:top w:val="none" w:sz="0" w:space="0" w:color="auto"/>
                    <w:left w:val="none" w:sz="0" w:space="0" w:color="auto"/>
                    <w:bottom w:val="none" w:sz="0" w:space="0" w:color="auto"/>
                    <w:right w:val="none" w:sz="0" w:space="0" w:color="auto"/>
                  </w:divBdr>
                  <w:divsChild>
                    <w:div w:id="540553741">
                      <w:marLeft w:val="0"/>
                      <w:marRight w:val="0"/>
                      <w:marTop w:val="0"/>
                      <w:marBottom w:val="0"/>
                      <w:divBdr>
                        <w:top w:val="none" w:sz="0" w:space="0" w:color="auto"/>
                        <w:left w:val="none" w:sz="0" w:space="0" w:color="auto"/>
                        <w:bottom w:val="none" w:sz="0" w:space="0" w:color="auto"/>
                        <w:right w:val="none" w:sz="0" w:space="0" w:color="auto"/>
                      </w:divBdr>
                      <w:divsChild>
                        <w:div w:id="1229338425">
                          <w:marLeft w:val="0"/>
                          <w:marRight w:val="0"/>
                          <w:marTop w:val="0"/>
                          <w:marBottom w:val="0"/>
                          <w:divBdr>
                            <w:top w:val="none" w:sz="0" w:space="0" w:color="auto"/>
                            <w:left w:val="none" w:sz="0" w:space="0" w:color="auto"/>
                            <w:bottom w:val="none" w:sz="0" w:space="0" w:color="auto"/>
                            <w:right w:val="none" w:sz="0" w:space="0" w:color="auto"/>
                          </w:divBdr>
                        </w:div>
                        <w:div w:id="187374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451052">
          <w:marLeft w:val="0"/>
          <w:marRight w:val="0"/>
          <w:marTop w:val="0"/>
          <w:marBottom w:val="0"/>
          <w:divBdr>
            <w:top w:val="none" w:sz="0" w:space="0" w:color="auto"/>
            <w:left w:val="none" w:sz="0" w:space="0" w:color="auto"/>
            <w:bottom w:val="none" w:sz="0" w:space="0" w:color="auto"/>
            <w:right w:val="none" w:sz="0" w:space="0" w:color="auto"/>
          </w:divBdr>
          <w:divsChild>
            <w:div w:id="46242585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wellbeing4business.co.uk" TargetMode="Externa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hyperlink" Target="https://nudgecoach.com/hipaa-compliance"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wellbeing4business.co.uk" TargetMode="External"/><Relationship Id="rId5" Type="http://schemas.openxmlformats.org/officeDocument/2006/relationships/settings" Target="setting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hyperlink" Target="https://www.armor.com/how-we-wor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650311CA2104D0F9A503853D8D339B7"/>
        <w:category>
          <w:name w:val="General"/>
          <w:gallery w:val="placeholder"/>
        </w:category>
        <w:types>
          <w:type w:val="bbPlcHdr"/>
        </w:types>
        <w:behaviors>
          <w:behavior w:val="content"/>
        </w:behaviors>
        <w:guid w:val="{66E079CA-5894-4A52-9C44-E51FAA367ACA}"/>
      </w:docPartPr>
      <w:docPartBody>
        <w:p w:rsidR="00000000" w:rsidRDefault="00697374" w:rsidP="00697374">
          <w:pPr>
            <w:pStyle w:val="A650311CA2104D0F9A503853D8D339B7"/>
          </w:pPr>
          <w:r>
            <w:rPr>
              <w:rFonts w:asciiTheme="majorHAnsi" w:eastAsiaTheme="majorEastAsia" w:hAnsiTheme="majorHAnsi" w:cstheme="majorBidi"/>
              <w:sz w:val="80"/>
              <w:szCs w:val="80"/>
            </w:rPr>
            <w:t>[Type the document title]</w:t>
          </w:r>
        </w:p>
      </w:docPartBody>
    </w:docPart>
    <w:docPart>
      <w:docPartPr>
        <w:name w:val="C6E01EE147A4493E92555466EF4E4121"/>
        <w:category>
          <w:name w:val="General"/>
          <w:gallery w:val="placeholder"/>
        </w:category>
        <w:types>
          <w:type w:val="bbPlcHdr"/>
        </w:types>
        <w:behaviors>
          <w:behavior w:val="content"/>
        </w:behaviors>
        <w:guid w:val="{E750FE10-0BE6-49BE-B239-2D356158C0F1}"/>
      </w:docPartPr>
      <w:docPartBody>
        <w:p w:rsidR="00000000" w:rsidRDefault="00697374" w:rsidP="00697374">
          <w:pPr>
            <w:pStyle w:val="C6E01EE147A4493E92555466EF4E4121"/>
          </w:pPr>
          <w:r>
            <w:rPr>
              <w:rFonts w:asciiTheme="majorHAnsi" w:eastAsiaTheme="majorEastAsia" w:hAnsiTheme="majorHAnsi" w:cstheme="majorBidi"/>
              <w:sz w:val="44"/>
              <w:szCs w:val="44"/>
            </w:rPr>
            <w:t>[Type the document subtitle]</w:t>
          </w:r>
        </w:p>
      </w:docPartBody>
    </w:docPart>
    <w:docPart>
      <w:docPartPr>
        <w:name w:val="D8ECB3D4D44C448E8D8DBF2482B8783F"/>
        <w:category>
          <w:name w:val="General"/>
          <w:gallery w:val="placeholder"/>
        </w:category>
        <w:types>
          <w:type w:val="bbPlcHdr"/>
        </w:types>
        <w:behaviors>
          <w:behavior w:val="content"/>
        </w:behaviors>
        <w:guid w:val="{BBC0CE6A-7360-4570-8E20-C7F98DC12F84}"/>
      </w:docPartPr>
      <w:docPartBody>
        <w:p w:rsidR="00000000" w:rsidRDefault="00697374" w:rsidP="00697374">
          <w:pPr>
            <w:pStyle w:val="D8ECB3D4D44C448E8D8DBF2482B8783F"/>
          </w:pPr>
          <w:r>
            <w:rPr>
              <w:b/>
              <w:bCs/>
            </w:rPr>
            <w:t>[Type the author name]</w:t>
          </w:r>
        </w:p>
      </w:docPartBody>
    </w:docPart>
    <w:docPart>
      <w:docPartPr>
        <w:name w:val="9D02E568F1AB453D867C208C47098E62"/>
        <w:category>
          <w:name w:val="General"/>
          <w:gallery w:val="placeholder"/>
        </w:category>
        <w:types>
          <w:type w:val="bbPlcHdr"/>
        </w:types>
        <w:behaviors>
          <w:behavior w:val="content"/>
        </w:behaviors>
        <w:guid w:val="{F0DEE0E8-DFD0-49D4-BD72-DB86C2444D98}"/>
      </w:docPartPr>
      <w:docPartBody>
        <w:p w:rsidR="00000000" w:rsidRDefault="00697374" w:rsidP="00697374">
          <w:pPr>
            <w:pStyle w:val="9D02E568F1AB453D867C208C47098E62"/>
          </w:pPr>
          <w:r>
            <w:rPr>
              <w:b/>
              <w:bCs/>
            </w:rPr>
            <w:t>[Pick the date]</w:t>
          </w:r>
        </w:p>
      </w:docPartBody>
    </w:docPart>
    <w:docPart>
      <w:docPartPr>
        <w:name w:val="B799DB269D634323BF2FEAB0B77DF1B7"/>
        <w:category>
          <w:name w:val="General"/>
          <w:gallery w:val="placeholder"/>
        </w:category>
        <w:types>
          <w:type w:val="bbPlcHdr"/>
        </w:types>
        <w:behaviors>
          <w:behavior w:val="content"/>
        </w:behaviors>
        <w:guid w:val="{1F1A2120-F0F4-4422-A3E0-F8884F89FFF3}"/>
      </w:docPartPr>
      <w:docPartBody>
        <w:p w:rsidR="00000000" w:rsidRDefault="00697374" w:rsidP="00697374">
          <w:pPr>
            <w:pStyle w:val="B799DB269D634323BF2FEAB0B77DF1B7"/>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697374"/>
    <w:rsid w:val="003C56B2"/>
    <w:rsid w:val="006973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8137ADD4F60476798A6ED866D43FE42">
    <w:name w:val="98137ADD4F60476798A6ED866D43FE42"/>
    <w:rsid w:val="00697374"/>
  </w:style>
  <w:style w:type="paragraph" w:customStyle="1" w:styleId="1FB8AB8AEBAB412484B9B8A83B9DE0C2">
    <w:name w:val="1FB8AB8AEBAB412484B9B8A83B9DE0C2"/>
    <w:rsid w:val="00697374"/>
  </w:style>
  <w:style w:type="paragraph" w:customStyle="1" w:styleId="EB644F3E4E88483AA4591453406AABAF">
    <w:name w:val="EB644F3E4E88483AA4591453406AABAF"/>
    <w:rsid w:val="00697374"/>
  </w:style>
  <w:style w:type="paragraph" w:customStyle="1" w:styleId="FB6CC91A9A8E45DBA06EA728BA9B750A">
    <w:name w:val="FB6CC91A9A8E45DBA06EA728BA9B750A"/>
    <w:rsid w:val="00697374"/>
  </w:style>
  <w:style w:type="paragraph" w:customStyle="1" w:styleId="71349E5661DA414CA1B002393148A6E8">
    <w:name w:val="71349E5661DA414CA1B002393148A6E8"/>
    <w:rsid w:val="00697374"/>
  </w:style>
  <w:style w:type="paragraph" w:customStyle="1" w:styleId="A650311CA2104D0F9A503853D8D339B7">
    <w:name w:val="A650311CA2104D0F9A503853D8D339B7"/>
    <w:rsid w:val="00697374"/>
  </w:style>
  <w:style w:type="paragraph" w:customStyle="1" w:styleId="C6E01EE147A4493E92555466EF4E4121">
    <w:name w:val="C6E01EE147A4493E92555466EF4E4121"/>
    <w:rsid w:val="00697374"/>
  </w:style>
  <w:style w:type="paragraph" w:customStyle="1" w:styleId="D8ECB3D4D44C448E8D8DBF2482B8783F">
    <w:name w:val="D8ECB3D4D44C448E8D8DBF2482B8783F"/>
    <w:rsid w:val="00697374"/>
  </w:style>
  <w:style w:type="paragraph" w:customStyle="1" w:styleId="9D02E568F1AB453D867C208C47098E62">
    <w:name w:val="9D02E568F1AB453D867C208C47098E62"/>
    <w:rsid w:val="00697374"/>
  </w:style>
  <w:style w:type="paragraph" w:customStyle="1" w:styleId="B799DB269D634323BF2FEAB0B77DF1B7">
    <w:name w:val="B799DB269D634323BF2FEAB0B77DF1B7"/>
    <w:rsid w:val="0069737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2018-02-23T00:00:00</PublishDate>
  <Abstract>GDPR Compliance documentation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6767EA-3B30-427E-8E93-6A81281C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WELL121 GDPR COMPLIANCE</dc:title>
  <dc:subject>V102</dc:subject>
  <dc:creator>WELLBEEIGH4BUSINESS LTD</dc:creator>
  <cp:lastModifiedBy>Owner</cp:lastModifiedBy>
  <cp:revision>2</cp:revision>
  <dcterms:created xsi:type="dcterms:W3CDTF">2018-02-23T11:30:00Z</dcterms:created>
  <dcterms:modified xsi:type="dcterms:W3CDTF">2018-02-23T11:30:00Z</dcterms:modified>
</cp:coreProperties>
</file>